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Производство и рассылка материалов форума Сельсовет</w:t>
      </w:r>
    </w:p>
    <w:p>
      <w:r>
        <w:t>Москва • 2–3 октября 2026 года</w:t>
        <w:br/>
        <w:t>Рабочий план для оргкомитета и медиагруппы • 19 сентября 2026 года</w:t>
      </w:r>
    </w:p>
    <w:p>
      <w:pPr>
        <w:pStyle w:val="Heading1"/>
      </w:pPr>
      <w:r>
        <w:t>Задача и порядок работы</w:t>
      </w:r>
    </w:p>
    <w:p>
      <w:r>
        <w:t>Готовим единый комплект материалов форума, передаём его редакциям и участникам по согласованному графику, фиксируем ответы и фактические публикации. Документ определяет производство, адресные рассылки, контроль версий и передачу результатов после форума.</w:t>
      </w:r>
    </w:p>
    <w:p>
      <w:r>
        <w:t>Основание — программа продвижения форума и проект семи круглых столов. Полное название: форум Аграрно-промышленного союза «Село России — продовольственная безопасность и возрождение промышленности». Семь тематических выпусков сохраняют связь с круглыми столами 2 октября; материалы второго дня посвящены пленарной работе и резолюции.</w:t>
      </w:r>
    </w:p>
    <w:p>
      <w:r>
        <w:t>Настоящий документ является планом исполнения. Указанные сроки — предлагаемые рабочие сроки; персональные исполнители и размещения ещё должны быть закреплены. Формы и письма ниже подготовлены для заполнения. Фактическая рассылка и выход публикаций в этом документе не подтверждаются.</w:t>
      </w:r>
    </w:p>
    <w:p>
      <w:pPr>
        <w:pStyle w:val="Heading1"/>
      </w:pPr>
      <w:r>
        <w:t>Команда и ответственность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00"/>
      </w:tblGrid>
      <w:tr>
        <w:trPr>
          <w:cantSplit/>
          <w:tblHeader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Функция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Зона ответственности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Руководитель от оргкомитета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Подтверждает сведения о форуме, программу, спикеров и итоговые формулировки.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Медиакоординатор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Ведёт редакционные контакты, согласовывает даты и форматы, контролирует реестр рассылок.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Редактор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Готовит тексты, сценарии, вопросы для интервью и подписи; проверяет факты.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Дизайнер и видеомонтажёр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Выпускают афиши, карточки, ролики и версии для площадок. Функции можно совмещать.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Администратор участников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Ведёт заявки, подтверждения, вопросы к столам и памятки участникам.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Техническая группа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Записывает выступления, проверяет звук, хранит исходники и готовит согласованные трансляции.</w:t>
            </w:r>
          </w:p>
        </w:tc>
      </w:tr>
    </w:tbl>
    <w:p>
      <w:pPr>
        <w:spacing w:after="0"/>
      </w:pPr>
    </w:p>
    <w:p>
      <w:pPr>
        <w:pStyle w:val="Heading1"/>
      </w:pPr>
      <w:r>
        <w:t>Что уточняем до первой отправки</w:t>
      </w:r>
    </w:p>
    <w:p>
      <w:r>
        <w:t>Точный адрес, действующий контакт регистрации, условия участия, список подтверждённых спикеров, модераторы столов и возможность онлайн-подключения. Для редакций дополнительно фиксируем имя координатора, канал обратной связи и ссылку на пакет материалов. Если информация ещё не подтверждена, явно указываем её статус в конкретном письме.</w:t>
      </w:r>
    </w:p>
    <w:p>
      <w:pPr>
        <w:spacing w:before="0"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Производственный комплект</w:t>
      </w:r>
    </w:p>
    <w:p>
      <w:r>
        <w:t>Содержательные материалы считаем отдельно от их технических версий. Один ролик в двух пропорциях остаётся одним сюжетом. Базовый объём ниже служит заданием команде, а не отчётом о готовности.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5472"/>
        <w:gridCol w:w="2088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Материал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Объём и формат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Срок готовности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Основной анонс и пресс-релиз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краткий текст и 1 расширенный; редактируемый файл и версия для просмотра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20 сентября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Пакет программы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Полная программа и краткая памятка; дата редакции на каждом файле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20 сентября; обновление 30 сентября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Обращение организатора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видео 60–90 секунд; горизонтальная и вертикальная версии; субтитры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20 сентября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Афиша форума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макет в горизонтальном, квадратном и вертикальном вариантах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20 сентября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Семь тематических выпусков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7 интервью или обсуждений по 20–40 минут при согласовании записи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Накануне выхода 22–28 сентября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Короткие фрагменты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14 роликов по 30–60 секунд; по 2 из каждого тематического выпуска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 день выхода и на следующий день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Тематические карточки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7 карточек с названием стола, датой форума и способом участия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21–27 сентября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Напоминание и памятка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публичное напоминание и 1 памятка подтверждённому участнику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30 сентября — 1 октября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Материалы двух дней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 дневных обзора; записи и комментарии по факту мероприятий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2–3 октября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Итоговый комплект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итоговый пресс-релиз, утверждённая резолюция, доступные записи и фотографии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4–6 октября после утверждения</w:t>
            </w:r>
          </w:p>
        </w:tc>
      </w:tr>
    </w:tbl>
    <w:p>
      <w:pPr>
        <w:spacing w:after="0"/>
      </w:pPr>
    </w:p>
    <w:p>
      <w:pPr>
        <w:pStyle w:val="Heading1"/>
      </w:pPr>
      <w:r>
        <w:t>Единые требования к выпуску</w:t>
      </w:r>
    </w:p>
    <w:p>
      <w:r>
        <w:t>Тексты содержат дату и название форума, понятную тему, один призыв к действию и рабочий контакт. В графике используем крупные надписи и читаемый контраст. Предлагаемые размеры макетов: 1920 × 1080, 1080 × 1080 и 1080 × 1920 пикселей. Это внутренние параметры производства, а не описание требований платформ.</w:t>
      </w:r>
    </w:p>
    <w:p>
      <w:r>
        <w:t>Видео передаём в MP4 с разборчивым звуком, титром имени и проверенными субтитрами. Для длинного выпуска готовим заголовок, описание и таймкоды. Исходник без наложенных титров сохраняем отдельно. Проверяем читаемость и воспроизведение на телефоне.</w:t>
      </w:r>
    </w:p>
    <w:p>
      <w:r>
        <w:t>Если запись длинного интервью не состоялась, выпускаем согласованный короткий комментарий и текст по теме. Не задерживаем всю кампанию из-за одного отсутствующего участника.</w:t>
      </w:r>
    </w:p>
    <w:p>
      <w:pPr>
        <w:spacing w:before="0"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График семи тематических выпусков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744"/>
        <w:gridCol w:w="4752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Выход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Тема из программы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Что просим прислать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22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Цена урожая и доход хозяйства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Расчёт себестоимости, цены реализации и предложения по сбыту.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23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Кредиты, лизинг и издержки сезона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Конкретный случай и вариант решения; сведения для публикации согласуются с хозяйством.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24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Кооперация и совместный экспорт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Описание действующего кооператива или проекта совместного сбыта.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25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Общий заказ на отечественную технику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Что есть, что требуется, количество и причина отложенной покупки.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26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Переработка и продовольственная безопасность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Проект переработки, хранения или обеспечения качества.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27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Понятные правила работы на земле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Документированный случай и предложение для обсуждения.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28 сентября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Сельские территории и люди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Предложение по кадрам, рабочим местам или инфраструктуре.</w:t>
            </w:r>
          </w:p>
        </w:tc>
      </w:tr>
    </w:tbl>
    <w:p>
      <w:pPr>
        <w:spacing w:after="0"/>
      </w:pPr>
    </w:p>
    <w:p>
      <w:r>
        <w:t>Сохранение стола 5 в нынешнем виде в исходной программе оставлено на решение оргкомитета. Его название и место в расписании подтверждаем до выпуска соответствующей карточки. При изменениях обновляем программу, тексты и форму регистрации одновременно.</w:t>
      </w:r>
    </w:p>
    <w:p>
      <w:pPr>
        <w:pStyle w:val="Heading1"/>
      </w:pPr>
      <w:r>
        <w:t>Цикл подготовки одного выпуска</w:t>
      </w:r>
    </w:p>
    <w:p>
      <w:r>
        <w:t>За два дня редактор готовит вопросы и краткий сценарий, координатор подтверждает запись. Накануне команда записывает материал и собирает монтаж; редактор проверяет имена, цифры и формулировки. В день выхода координатор передаёт готовый пакет и получает подтверждение редакции. После публикации он сохраняет ссылку, а администратор учитывает поступившие заявки.</w:t>
      </w:r>
    </w:p>
    <w:p>
      <w:r>
        <w:t>Если выпуск размещается в прямом эфире, заранее согласуем тему, продолжительность, гостя и способ подключения. Из записи готовим фрагменты после проверки содержания и договорённости о повторном использовании.</w:t>
      </w:r>
    </w:p>
    <w:p>
      <w:pPr>
        <w:pStyle w:val="Heading1"/>
      </w:pPr>
      <w:r>
        <w:t>Приёмка и версии</w:t>
      </w:r>
    </w:p>
    <w:p>
      <w:r>
        <w:t>Статусы материала: задание → запись или текст → редактура → проверка оргкомитетом сведений о форуме → готово к передаче → передано → опубликовано. Переход к публикации подтверждаем действующей ссылкой или экземпляром вышедшего материала.</w:t>
      </w:r>
    </w:p>
    <w:p>
      <w:r>
        <w:t>Имя файла: Selsovet_2026-10-02_Tema_Format_v01. В рабочем реестре указываем версию и дату. Для передачи используем папку с актуальными материалами; старые версии переносим в архив. При исправлении уже переданного файла сообщаем редакции, что изменено и какой файл заменяет предыдущий.</w:t>
      </w:r>
    </w:p>
    <w:p>
      <w:pPr>
        <w:spacing w:before="0"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Очередность и волны рассылки</w:t>
      </w:r>
    </w:p>
    <w:p>
      <w:r>
        <w:t>Для первого согласования используем регулярные контакты, названные инициатором: «Федеральный сельсовет», «Прекрасная Россия», «ТВ Совхоз», «Свободная пресса», «СПЕЦ ТВ», «Перехват управления ТВ». Конкретные адреса и ответственные редакторы в исходных материалах не указаны и подлежат проверке.</w:t>
      </w:r>
    </w:p>
    <w:p>
      <w:r>
        <w:t>Отдельно предлагаем участие «Де Факто ТВ / Миронов», Павлу Иванову, «Живому гвоздю», SOTAvision, Евгению Ступину и другим редакциям. Не включаем площадку в список информационных партнёров без подтверждения. Заявленная численность подписчиков не определяет объём рассылки и не является прогнозом просмотров.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2736"/>
        <w:gridCol w:w="5544"/>
      </w:tblGrid>
      <w:tr>
        <w:trPr>
          <w:cantSplit/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Срок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Получатели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Содержание и ожидаемый ответ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19–20 сентября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Редакционные контакты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Предложение участия, темы и форматы. Получить контакт ответственного и согласовать дату.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21 сентября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Подтвердившие редакции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Анонс, программа, афиша, обращение, ссылка регистрации. Уточнить время выхода.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22–28 сентября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Редакции по календарю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Тематический выпуск и короткие версии. Получить ссылку на публикацию.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До 22 сентября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Ведомства по списку оргкомитета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Официальное приглашение и профильный стол; направление ведёт оргкомитет. Срок из исходной программы.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21–29 сентября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Профессиональные объединения и потенциальные участники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Программа, форма участия, просьба направить случай или проект к выбранному столу.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30 сентября — 1 октября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Редакции и зарегистрированные участники отдельными письмами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Уточнённая программа; редакциям — напоминание, участникам — адрес и порядок прибытия.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2–3 октября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Согласованные медиаконтакты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Оперативные материалы и дневной обзор; доступ прессы определяет оргкомитет.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4–6 октября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Редакции и участники</w:t>
            </w:r>
          </w:p>
        </w:tc>
        <w:tc>
          <w:tcPr>
            <w:tcW w:type="dxa" w:w="55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Итоги, утверждённая резолюция, записи и дальнейшие действия.</w:t>
            </w:r>
          </w:p>
        </w:tc>
      </w:tr>
    </w:tbl>
    <w:p>
      <w:pPr>
        <w:spacing w:after="0"/>
      </w:pPr>
    </w:p>
    <w:p>
      <w:pPr>
        <w:pStyle w:val="Heading1"/>
      </w:pPr>
      <w:r>
        <w:t>Как отправляем и сопровождаем</w:t>
      </w:r>
    </w:p>
    <w:p>
      <w:r>
        <w:t>Проверяем принадлежность адреса и роль получателя по действующему контакту организации либо переписке оргкомитета. Каждой редакции направляем персональное письмо с одной основной просьбой. Большие видео передаём ссылкой; в письмо прикладываем только необходимые небольшие файлы. Права доступа проверяем до отправки.</w:t>
      </w:r>
    </w:p>
    <w:p>
      <w:r>
        <w:t>Ответы ведём в одной цепочке переписки. При отсутствии ответа предлагаем одно краткое напоминание через два рабочих дня; повторные контакты прекращаем по просьбе адресата. Подтверждение получения, согласие на публикацию и фактический выход учитываем как разные события.</w:t>
      </w:r>
    </w:p>
    <w:p>
      <w:pPr>
        <w:spacing w:before="0"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Шаблоны сопроводительных писем</w:t>
      </w:r>
    </w:p>
    <w:p>
      <w:r>
        <w:t>Поля в квадратных скобках заполняются перед отправкой. Имя отправителя, контакты и ссылки не подставлены, поскольку в исходных материалах они не указаны.</w:t>
      </w:r>
    </w:p>
    <w:p>
      <w:pPr>
        <w:pStyle w:val="Heading2"/>
      </w:pPr>
      <w:r>
        <w:t>Первое письмо редакции</w:t>
      </w:r>
    </w:p>
    <w:p>
      <w:r>
        <w:t>Тема: Форум «Сельсовет» 2–3 октября — предложение информационного участия</w:t>
      </w:r>
    </w:p>
    <w:p>
      <w:r>
        <w:t>Здравствуйте, [имя]!</w:t>
        <w:br/>
        <w:t>Предлагаем вашей редакции осветить форум «Село России — продовольственная безопасность и возрождение промышленности», запланированный в Москве на 2–3 октября 2026 года. В проекте программы — семь круглых столов: доход хозяйств, кредиты и сезонные издержки, кооперация, отечественная техника, переработка, правила работы на земле и сельские территории.</w:t>
        <w:br/>
        <w:t>Для вашей площадки предлагаем [тема и формат]. Готовы согласовать интервью с представителем оргкомитета и передать материалы для анонса. Программа и информационный пакет: [ссылка].</w:t>
        <w:br/>
        <w:t>Подскажите, пожалуйста, кто в редакции сможет обсудить формат и дату выхода?</w:t>
        <w:br/>
        <w:t>[Имя, роль, контакт]</w:t>
      </w:r>
    </w:p>
    <w:p>
      <w:pPr>
        <w:pStyle w:val="Heading2"/>
      </w:pPr>
      <w:r>
        <w:t>Передача согласованного материала</w:t>
      </w:r>
    </w:p>
    <w:p>
      <w:r>
        <w:t>Тема: Материалы для публикации о форуме «Сельсовет» — [тема]</w:t>
      </w:r>
    </w:p>
    <w:p>
      <w:r>
        <w:t>Здравствуйте, [имя]!</w:t>
        <w:br/>
        <w:t>Направляем согласованный материал для выхода [дата]. В пакете — текст, иллюстрация, видео и подписи: [ссылка]. Актуальная версия: [номер и дата].</w:t>
        <w:br/>
        <w:t>Ссылка для участия, которую просим сохранить в публикации: [ссылка]. Просим подтвердить доступ к файлам и после выхода прислать ссылку на публикацию. Если требуется адаптация, свяжитесь с [контакт].</w:t>
        <w:br/>
        <w:t>Спасибо! [Имя, роль]</w:t>
      </w:r>
    </w:p>
    <w:p>
      <w:pPr>
        <w:pStyle w:val="Heading2"/>
      </w:pPr>
      <w:r>
        <w:t>Приглашение представить материал к столу</w:t>
      </w:r>
    </w:p>
    <w:p>
      <w:r>
        <w:t>Тема: Предложение к круглому столу «[название]» 2 октября</w:t>
      </w:r>
    </w:p>
    <w:p>
      <w:r>
        <w:t>Здравствуйте, [имя]!</w:t>
        <w:br/>
        <w:t>Приглашаем представить практический случай или проект для обсуждения за круглым столом «[название]» на форуме «Сельсовет». Просим до 29 сентября направить краткое описание, основные цифры и ваше предложение решения: [форма или контакт].</w:t>
        <w:br/>
        <w:t>Сведения о хозяйстве и материалах, которые можно публиковать, просим обозначить отдельно. Получение предложения не означает включение выступления в программу: порядок участия подтвердит оргкомитет.</w:t>
        <w:br/>
        <w:t>Программа: [ссылка]. [Имя и контакт координатора]</w:t>
      </w:r>
    </w:p>
    <w:p>
      <w:pPr>
        <w:pStyle w:val="Heading2"/>
      </w:pPr>
      <w:r>
        <w:t>Краткое напоминание редакции</w:t>
      </w:r>
    </w:p>
    <w:p>
      <w:r>
        <w:t>Здравствуйте, [имя]! Возвращаюсь к предложению об освещении форума «Сельсовет» 2–3 октября. Подскажите, актуально ли для вашей редакции участие в формате [формат]? Материалы доступны здесь: [ссылка]. Если удобнее другой формат или тема, готовы обсудить. [Имя, контакт]</w:t>
      </w:r>
    </w:p>
    <w:p>
      <w:pPr>
        <w:spacing w:before="0"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Реестр производства и отправок</w:t>
      </w:r>
    </w:p>
    <w:p>
      <w:r>
        <w:t>Ведём два связанных реестра. В первом одна строка соответствует материалу; во втором — отдельной отправке конкретному получателю. Код материала позволяет связать версию файла, письмо и публикацию.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7416"/>
      </w:tblGrid>
      <w:tr>
        <w:trPr>
          <w:cantSplit/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Реестр</w:t>
            </w:r>
          </w:p>
        </w:tc>
        <w:tc>
          <w:tcPr>
            <w:tcW w:type="dxa" w:w="74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Обязательные поля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Производство</w:t>
            </w:r>
          </w:p>
        </w:tc>
        <w:tc>
          <w:tcPr>
            <w:tcW w:type="dxa" w:w="74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Код; тема; формат; исполнитель; срок; версия; ссылка на файл; статус; проверяющий; дата готовности.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Рассылка</w:t>
            </w:r>
          </w:p>
        </w:tc>
        <w:tc>
          <w:tcPr>
            <w:tcW w:type="dxa" w:w="74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Код материала; организация; имя и роль получателя; проверенный контакт и источник; дата отправки; канал; версия; ответ; следующий шаг и срок.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Фактическое размещение</w:t>
            </w:r>
          </w:p>
        </w:tc>
        <w:tc>
          <w:tcPr>
            <w:tcW w:type="dxa" w:w="74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Редакция; дата; ссылка на публикацию; формат; просмотры на дату замера; переходы; регистрации по ссылке.</w:t>
            </w:r>
          </w:p>
        </w:tc>
      </w:tr>
    </w:tbl>
    <w:p>
      <w:pPr>
        <w:spacing w:after="0"/>
      </w:pPr>
    </w:p>
    <w:p>
      <w:r>
        <w:t>Пример плановой записи: М03 • стол 1 • интервью • выход 22 сентября • редактор и монтажёр назначаются • статус «задание». Поля получателя, отправки и публикации остаются пустыми до появления фактических данных.</w:t>
      </w:r>
    </w:p>
    <w:p>
      <w:pPr>
        <w:pStyle w:val="Heading1"/>
      </w:pPr>
      <w:r>
        <w:t>Работа во время форума</w:t>
      </w:r>
    </w:p>
    <w:p>
      <w:r>
        <w:t>2 октября одновременно работают четыре стола в первой сессии и три во второй. Для полной записи назначаем ответственного и отдельное средство записи в каждом зале. Мобильная группа снимает интервью и общие планы. До начала проверяем согласие на съёмку, звук, питание и свободное место для записи.</w:t>
      </w:r>
    </w:p>
    <w:p>
      <w:r>
        <w:t>После каждой сессии редактор получает от модератора подтверждённые предложения и спорные вопросы. В дневной обзор включаем проверенные формулировки. Вечером 2 октября готовим обзор семи столов и анонс второго дня; вечером 3 октября — результаты пленарной работы и сведения о резолюции по факту её принятия.</w:t>
      </w:r>
    </w:p>
    <w:p>
      <w:r>
        <w:t>Итоговый пакет для рассылки выпускаем 4–6 октября после утверждения текста: пресс-релиз, резолюция, фотографии с подписями, доступные записи и контакты для дальнейшей работы. Если резолюция ещё не утверждена, отправляем только подтверждённые результаты с указанием её статуса.</w:t>
      </w:r>
    </w:p>
    <w:p>
      <w:pPr>
        <w:pStyle w:val="Heading1"/>
      </w:pPr>
      <w:r>
        <w:t>Контроль и ресурсы</w:t>
      </w:r>
    </w:p>
    <w:p>
      <w:r>
        <w:t>Ежедневная сводка медиакоординатора: готовые материалы; отправки; полученные ответы; согласованные выходы; опубликованные ссылки; заявки участников; просроченные задачи и ближайшее действие. Количество отправленных писем не подменяет число размещений или участников.</w:t>
      </w:r>
    </w:p>
    <w:p>
      <w:r>
        <w:t>Производственную смету считаем по объёмам: 1 обращение, 7 тематических выпусков, 14 коротких фрагментов, 1 афиша в трёх версиях, 7 карточек, тексты и сопровождение, запись по залам и итоговый монтаж. Для каждой позиции отмечаем исполнителя, ставку или подтверждённый вклад партнёра. Платные размещения включаем отдельной строкой по согласованным условиям.</w:t>
      </w:r>
    </w:p>
    <w:p>
      <w:pPr>
        <w:pStyle w:val="Heading1"/>
      </w:pPr>
      <w:r>
        <w:t>Первый рабочий день</w:t>
      </w:r>
    </w:p>
    <w:p>
      <w:r>
        <w:t>Назначить координатора; заполнить адрес и контакт регистрации; собрать проверенные контакты редакций; выдать задания на основной анонс, обращение и афишу; открыть два рабочих реестра. После проверки пакета согласовать первые размещения на 21 сентября. Все фактические отправки фиксировать в реестре.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Форум Сельсовет • 2–3 октября 2026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