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400800" cy="360236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система_фондов_нового_уклада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6023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Arial" w:hAnsi="Arial"/>
          <w:b/>
          <w:color w:val="0F3269"/>
          <w:sz w:val="50"/>
        </w:rPr>
        <w:t>СИСТЕМА ФОНДОВ НОВОГО УКЛАДА</w:t>
      </w:r>
    </w:p>
    <w:p>
      <w:pPr>
        <w:jc w:val="center"/>
      </w:pPr>
      <w:r>
        <w:rPr>
          <w:b/>
          <w:color w:val="5B3D91"/>
          <w:sz w:val="30"/>
        </w:rPr>
        <w:t>Интеграция фондов кооператива, личных и именных фондов</w:t>
        <w:br/>
        <w:t>по 19 реестрам и 19 направлениям развития</w:t>
      </w:r>
    </w:p>
    <w:p>
      <w:pPr>
        <w:jc w:val="center"/>
      </w:pPr>
      <w:r>
        <w:rPr>
          <w:color w:val="667085"/>
          <w:sz w:val="22"/>
        </w:rPr>
        <w:t>Концептуальный мастер-документ • Новый Уклад • ЕГ</w:t>
      </w:r>
    </w:p>
    <w:p>
      <w:r>
        <w:br w:type="page"/>
      </w:r>
    </w:p>
    <w:p>
      <w:pPr>
        <w:pStyle w:val="Heading1"/>
      </w:pPr>
      <w:r>
        <w:t>Резюме</w:t>
      </w:r>
    </w:p>
    <w:p>
      <w:r>
        <w:t>Система фондов Нового Уклада объединяет два источника развития: личный капитал человека и коллективный капитал кооперации. Фонд становится не отдельным “кошельком”, а цифровым институтом с паспортом, правами, источниками, целями, проектами, балансом, показателями, рисками и правилами распределения результата.</w:t>
      </w:r>
    </w:p>
    <w:p>
      <w:r>
        <w:t>Архитектура строится как матрица R01–R19 × N01–N19. Девятнадцать базовых реестров обеспечивают юридическую и цифровую связанность. Девятнадцать направлений определяют, на какие общественные, производственные, природные и космические задачи направляется капитал.</w:t>
      </w:r>
    </w:p>
    <w:p>
      <w:pPr>
        <w:pStyle w:val="ListBullet"/>
      </w:pPr>
      <w:r>
        <w:t>личные и именные фонды сохраняют результат человека, семьи, рода, автора и научной школы;</w:t>
      </w:r>
    </w:p>
    <w:p>
      <w:pPr>
        <w:pStyle w:val="ListBullet"/>
      </w:pPr>
      <w:r>
        <w:t>фонды кооператива аккумулируют паи, резервы, инвестиции, производственные и социальные средства;</w:t>
      </w:r>
    </w:p>
    <w:p>
      <w:pPr>
        <w:pStyle w:val="ListBullet"/>
      </w:pPr>
      <w:r>
        <w:t>Метареестр связывает права, деньги, проекты и эффекты;</w:t>
      </w:r>
    </w:p>
    <w:p>
      <w:pPr>
        <w:pStyle w:val="ListBullet"/>
      </w:pPr>
      <w:r>
        <w:t>Живой Баланс показывает не только остаток средств, но и состояние человека, производства, территории, биосферы и наследия;</w:t>
      </w:r>
    </w:p>
    <w:p>
      <w:pPr>
        <w:pStyle w:val="ListBullet"/>
      </w:pPr>
      <w:r>
        <w:t>Умные деньги реализуют целевое назначение, лимиты и предварительный контроль;</w:t>
      </w:r>
    </w:p>
    <w:p>
      <w:pPr>
        <w:pStyle w:val="ListBullet"/>
      </w:pPr>
      <w:r>
        <w:t>результат проекта распределяется по заранее утверждённой формуле между участниками, резервами, развитием, обществом, природой и будущими поколениями.</w:t>
      </w:r>
    </w:p>
    <w:p>
      <w:pPr>
        <w:pStyle w:val="Heading1"/>
      </w:pPr>
      <w:r>
        <w:t>Сводная архитектура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400800" cy="360045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Система_фондов_Нового_уклада_19_реестров_19_направлений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6004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t>Рисунок 1. Матрица 19 базовых реестров и 19 направлений Нового Уклада.</w:t>
      </w:r>
    </w:p>
    <w:p>
      <w:pPr>
        <w:pStyle w:val="Heading1"/>
      </w:pPr>
      <w:r>
        <w:t>1. Четыре уровня системы фондов</w:t>
      </w:r>
    </w:p>
    <w:p>
      <w:pPr>
        <w:pStyle w:val="Heading2"/>
      </w:pPr>
      <w:r>
        <w:t>I. Человек, семья, род и имя</w:t>
      </w:r>
    </w:p>
    <w:p>
      <w:r>
        <w:t>Личный, семейный, родовой, именной, образовательный, медицинский и наследственный фонды. Владелец сохраняет права в рамках закона и утверждённого паспорта фонда.</w:t>
      </w:r>
    </w:p>
    <w:p>
      <w:pPr>
        <w:pStyle w:val="Heading2"/>
      </w:pPr>
      <w:r>
        <w:t>II. Кооператив и проект</w:t>
      </w:r>
    </w:p>
    <w:p>
      <w:r>
        <w:t>Паевой, резервный, инвестиционный, производственный, инновационный, социальный и инфраструктурный фонды. Ресурсы объединяются добровольно и направляются на согласованные проекты.</w:t>
      </w:r>
    </w:p>
    <w:p>
      <w:pPr>
        <w:pStyle w:val="Heading2"/>
      </w:pPr>
      <w:r>
        <w:t>III. Территория, отрасль и макрорегион</w:t>
      </w:r>
    </w:p>
    <w:p>
      <w:r>
        <w:t>Фонды развития территорий и отраслевые фонды связывают проекты, производственные цепочки, инфраструктуру, кадры и природные ограничения.</w:t>
      </w:r>
    </w:p>
    <w:p>
      <w:pPr>
        <w:pStyle w:val="Heading2"/>
      </w:pPr>
      <w:r>
        <w:t>IV. Государственный и планетарный контур</w:t>
      </w:r>
    </w:p>
    <w:p>
      <w:r>
        <w:t>Система фондов агрегируется в 19 связанных балансов, ЦОС, Метареестр, Государственный Конструктор и Планетарный Баланс.</w:t>
      </w:r>
    </w:p>
    <w:p>
      <w:pPr>
        <w:sectPr>
          <w:footerReference w:type="default" r:id="rId10"/>
          <w:footerReference w:type="first" r:id="rId12"/>
          <w:footerReference w:type="even" r:id="rId13"/>
          <w:pgSz w:w="12240" w:h="15840"/>
          <w:pgMar w:top="792" w:right="1008" w:bottom="864" w:left="1008" w:header="720" w:footer="720" w:gutter="0"/>
          <w:cols w:space="720"/>
          <w:docGrid w:linePitch="360"/>
        </w:sectPr>
      </w:pPr>
    </w:p>
    <w:p>
      <w:pPr>
        <w:pStyle w:val="Heading1"/>
      </w:pPr>
      <w:r>
        <w:t>2. Девятнадцать базовых реестров</w:t>
      </w:r>
    </w:p>
    <w:p>
      <w:r>
        <w:t>Реестры являются не заменой государственных систем, а предлагаемым интеграционным слоем. Каждая запись должна иметь источник, владельца данных, правовое основание, уровень доступа, историю изменений и проверяемые связи.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636"/>
        <w:gridCol w:w="3636"/>
        <w:gridCol w:w="3636"/>
        <w:gridCol w:w="3636"/>
      </w:tblGrid>
      <w:tr>
        <w:trPr>
          <w:tblHeader w:val="true"/>
        </w:trPr>
        <w:tc>
          <w:tcPr>
            <w:tcW w:type="dxa" w:w="3636"/>
            <w:vAlign w:val="center"/>
            <w:shd w:fill="0F3269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Код</w:t>
            </w:r>
          </w:p>
        </w:tc>
        <w:tc>
          <w:tcPr>
            <w:tcW w:type="dxa" w:w="3636"/>
            <w:vAlign w:val="center"/>
            <w:shd w:fill="0F3269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Реестр</w:t>
            </w:r>
          </w:p>
        </w:tc>
        <w:tc>
          <w:tcPr>
            <w:tcW w:type="dxa" w:w="3636"/>
            <w:vAlign w:val="center"/>
            <w:shd w:fill="0F3269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Состав данных</w:t>
            </w:r>
          </w:p>
        </w:tc>
        <w:tc>
          <w:tcPr>
            <w:tcW w:type="dxa" w:w="3636"/>
            <w:vAlign w:val="center"/>
            <w:shd w:fill="0F3269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Функция в системе фондов</w:t>
            </w:r>
          </w:p>
        </w:tc>
      </w:tr>
      <w:tr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0F3269"/>
                <w:sz w:val="17"/>
              </w:rPr>
              <w:t>R01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7"/>
              </w:rPr>
              <w:t>Субъекты и выгодоприобретатели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6"/>
              </w:rPr>
              <w:t>Физические лица, семьи, роды, кооператоры, организации, общины и народы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6"/>
              </w:rPr>
              <w:t>Идентификация участников, ролей, выгодоприобретателей и преемников</w:t>
            </w:r>
          </w:p>
        </w:tc>
      </w:tr>
      <w:tr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0F3269"/>
                <w:sz w:val="17"/>
              </w:rPr>
              <w:t>R02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7"/>
              </w:rPr>
              <w:t>Фонды и цифровые паспорта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6"/>
              </w:rPr>
              <w:t>Тип фонда, миссия, срок, юрисдикция, органы управления, правила использования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6"/>
              </w:rPr>
              <w:t>Единый паспорт каждого личного, именного, кооперативного и проектного фонда</w:t>
            </w:r>
          </w:p>
        </w:tc>
      </w:tr>
      <w:tr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0F3269"/>
                <w:sz w:val="17"/>
              </w:rPr>
              <w:t>R03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7"/>
              </w:rPr>
              <w:t>Членство, паи и вклады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6"/>
              </w:rPr>
              <w:t>Членство, паевые взносы, доли участия, трудовые и имущественные вклады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6"/>
              </w:rPr>
              <w:t>Подтверждение участия и расчёт прав на результат</w:t>
            </w:r>
          </w:p>
        </w:tc>
      </w:tr>
      <w:tr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0F3269"/>
                <w:sz w:val="17"/>
              </w:rPr>
              <w:t>R04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7"/>
              </w:rPr>
              <w:t>Собственность и иные права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6"/>
              </w:rPr>
              <w:t>Собственность, пользование, управление, доверительное владение, лицензии, сервитуты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6"/>
              </w:rPr>
              <w:t>Юридическая карта активов и иных прав собственности</w:t>
            </w:r>
          </w:p>
        </w:tc>
      </w:tr>
      <w:tr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0F3269"/>
                <w:sz w:val="17"/>
              </w:rPr>
              <w:t>R05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7"/>
              </w:rPr>
              <w:t>Активы и независимая оценка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6"/>
              </w:rPr>
              <w:t>Финансовые, материальные, интеллектуальные, природные, культурные активы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6"/>
              </w:rPr>
              <w:t>Оценка, переоценка, происхождение и качество активов</w:t>
            </w:r>
          </w:p>
        </w:tc>
      </w:tr>
      <w:tr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0F3269"/>
                <w:sz w:val="17"/>
              </w:rPr>
              <w:t>R06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7"/>
              </w:rPr>
              <w:t>Счета, кошельки и умные деньги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6"/>
              </w:rPr>
              <w:t>Банковские счета, цифровые кошельки, лимиты, целевые средства, резервы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6"/>
              </w:rPr>
              <w:t>Платёжный и расчётный контур фондов</w:t>
            </w:r>
          </w:p>
        </w:tc>
      </w:tr>
      <w:tr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0F3269"/>
                <w:sz w:val="17"/>
              </w:rPr>
              <w:t>R07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7"/>
              </w:rPr>
              <w:t>Транзакции и бухгалтерские проводки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6"/>
              </w:rPr>
              <w:t>TX-коды, проводки, реальные и номинальные потоки, первичные документы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6"/>
              </w:rPr>
              <w:t>Сквозная трассируемость всех операций</w:t>
            </w:r>
          </w:p>
        </w:tc>
      </w:tr>
      <w:tr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0F3269"/>
                <w:sz w:val="17"/>
              </w:rPr>
              <w:t>R08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7"/>
              </w:rPr>
              <w:t>Цели, смыслы и MSK-коды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6"/>
              </w:rPr>
              <w:t>Единая цель, направления, назначение средств, критерии допустимости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6"/>
              </w:rPr>
              <w:t>Связь каждой операции с миссией и общественным результатом</w:t>
            </w:r>
          </w:p>
        </w:tc>
      </w:tr>
      <w:tr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0F3269"/>
                <w:sz w:val="17"/>
              </w:rPr>
              <w:t>R09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7"/>
              </w:rPr>
              <w:t>Проекты и межведомственные программы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6"/>
              </w:rPr>
              <w:t>Паспорта проектов, этапы, сметы, исполнители, результаты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6"/>
              </w:rPr>
              <w:t>Проектное распределение ресурсов по 19 направлениям</w:t>
            </w:r>
          </w:p>
        </w:tc>
      </w:tr>
      <w:tr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0F3269"/>
                <w:sz w:val="17"/>
              </w:rPr>
              <w:t>R10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7"/>
              </w:rPr>
              <w:t>Договоры, обязательства и лимиты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6"/>
              </w:rPr>
              <w:t>Контракты, обязательства, графики, лимиты, поручительства, гарантии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6"/>
              </w:rPr>
              <w:t>Предварительный контроль обязательств и кассовых разрывов</w:t>
            </w:r>
          </w:p>
        </w:tc>
      </w:tr>
      <w:tr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0F3269"/>
                <w:sz w:val="17"/>
              </w:rPr>
              <w:t>R11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7"/>
              </w:rPr>
              <w:t>РИД, ОИС, лицензии и ноу-хау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6"/>
              </w:rPr>
              <w:t>Патенты, авторские права, секреты производства, лицензии, роялти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6"/>
              </w:rPr>
              <w:t>Капитализация знаний и непрерывное финансирование НИОКР</w:t>
            </w:r>
          </w:p>
        </w:tc>
      </w:tr>
      <w:tr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0F3269"/>
                <w:sz w:val="17"/>
              </w:rPr>
              <w:t>R12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7"/>
              </w:rPr>
              <w:t>Человеческий капитал и компетенции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6"/>
              </w:rPr>
              <w:t>Образование, квалификации, опыт, здоровье, индивидуальные траектории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6"/>
              </w:rPr>
              <w:t>Финансирование развития человека и подбор команд</w:t>
            </w:r>
          </w:p>
        </w:tc>
      </w:tr>
      <w:tr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0F3269"/>
                <w:sz w:val="17"/>
              </w:rPr>
              <w:t>R13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7"/>
              </w:rPr>
              <w:t>Социальные гарантии и услуги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6"/>
              </w:rPr>
              <w:t>Здравоохранение, образование, жильё, реабилитация, поддержка семей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6"/>
              </w:rPr>
              <w:t>Адресная социальная политика и обязательства фондов</w:t>
            </w:r>
          </w:p>
        </w:tc>
      </w:tr>
      <w:tr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0F3269"/>
                <w:sz w:val="17"/>
              </w:rPr>
              <w:t>R14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7"/>
              </w:rPr>
              <w:t>Природный капитал и биосфера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6"/>
              </w:rPr>
              <w:t>Земля, вода, лес, воздух, биоразнообразие, экологический ущерб и восстановление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6"/>
              </w:rPr>
              <w:t>Связь фондирования с Балансом Биосферы</w:t>
            </w:r>
          </w:p>
        </w:tc>
      </w:tr>
      <w:tr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0F3269"/>
                <w:sz w:val="17"/>
              </w:rPr>
              <w:t>R15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7"/>
              </w:rPr>
              <w:t>Духовная Культура и наследие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6"/>
              </w:rPr>
              <w:t>Архивы, языки, традиции, произведения, памятники, знания предков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6"/>
              </w:rPr>
              <w:t>Сохранение, оценка и передача великого наследия предков</w:t>
            </w:r>
          </w:p>
        </w:tc>
      </w:tr>
      <w:tr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0F3269"/>
                <w:sz w:val="17"/>
              </w:rPr>
              <w:t>R16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7"/>
              </w:rPr>
              <w:t>Резервы, страхование и взаимопомощь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6"/>
              </w:rPr>
              <w:t>Резервные фонды, взаимное страхование, чрезвычайные резервы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6"/>
              </w:rPr>
              <w:t>Устойчивость личных и кооперативных контуров</w:t>
            </w:r>
          </w:p>
        </w:tc>
      </w:tr>
      <w:tr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0F3269"/>
                <w:sz w:val="17"/>
              </w:rPr>
              <w:t>R17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7"/>
              </w:rPr>
              <w:t>Результаты, эффекты и 19 балансов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6"/>
              </w:rPr>
              <w:t>Финансовые, социальные, природные, научные, инфраструктурные результаты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6"/>
              </w:rPr>
              <w:t>Живой Баланс и оценка достижения целей</w:t>
            </w:r>
          </w:p>
        </w:tc>
      </w:tr>
      <w:tr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0F3269"/>
                <w:sz w:val="17"/>
              </w:rPr>
              <w:t>R18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7"/>
              </w:rPr>
              <w:t>Верификация, аудит, риски и защита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6"/>
              </w:rPr>
              <w:t>Проверки, происхождение данных, конфликты интересов, риск-модели, СПЕЦЗАЩИТА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6"/>
              </w:rPr>
              <w:t>Доверие, законность, предварительный контроль и безопасность</w:t>
            </w:r>
          </w:p>
        </w:tc>
      </w:tr>
      <w:tr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0F3269"/>
                <w:sz w:val="17"/>
              </w:rPr>
              <w:t>R19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7"/>
              </w:rPr>
              <w:t>Циклы KIN и календарь планирования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6"/>
              </w:rPr>
              <w:t>Периоды, контрольные точки, ритмы 13/20, 52 и 84 года</w:t>
            </w:r>
          </w:p>
        </w:tc>
        <w:tc>
          <w:tcPr>
            <w:tcW w:type="dxa" w:w="3636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6"/>
              </w:rPr>
              <w:t>Синхронизация планов, транзакций, отчётности и поколенческих циклов</w:t>
            </w:r>
          </w:p>
        </w:tc>
      </w:tr>
    </w:tbl>
    <w:p>
      <w:pPr>
        <w:sectPr>
          <w:pgSz w:w="15840" w:h="12240" w:orient="landscape"/>
          <w:pgMar w:top="648" w:right="648" w:bottom="720" w:left="648" w:header="720" w:footer="720" w:gutter="0"/>
          <w:cols w:space="720"/>
          <w:docGrid w:linePitch="360"/>
        </w:sectPr>
      </w:pPr>
    </w:p>
    <w:p>
      <w:pPr>
        <w:pStyle w:val="Heading1"/>
      </w:pPr>
      <w:r>
        <w:t>3. Сводная матрица 19 направлений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72"/>
        <w:gridCol w:w="1872"/>
        <w:gridCol w:w="1872"/>
        <w:gridCol w:w="1872"/>
        <w:gridCol w:w="1872"/>
        <w:gridCol w:w="1872"/>
      </w:tblGrid>
      <w:tr>
        <w:trPr>
          <w:tblHeader w:val="true"/>
        </w:trPr>
        <w:tc>
          <w:tcPr>
            <w:tcW w:type="dxa" w:w="1872"/>
            <w:vAlign w:val="center"/>
            <w:shd w:fill="5B3D91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Код</w:t>
            </w:r>
          </w:p>
        </w:tc>
        <w:tc>
          <w:tcPr>
            <w:tcW w:type="dxa" w:w="1872"/>
            <w:vAlign w:val="center"/>
            <w:shd w:fill="5B3D91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Направление</w:t>
            </w:r>
          </w:p>
        </w:tc>
        <w:tc>
          <w:tcPr>
            <w:tcW w:type="dxa" w:w="1872"/>
            <w:vAlign w:val="center"/>
            <w:shd w:fill="5B3D91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Фонды кооператива</w:t>
            </w:r>
          </w:p>
        </w:tc>
        <w:tc>
          <w:tcPr>
            <w:tcW w:type="dxa" w:w="1872"/>
            <w:vAlign w:val="center"/>
            <w:shd w:fill="5B3D91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Личные/именные фонды</w:t>
            </w:r>
          </w:p>
        </w:tc>
        <w:tc>
          <w:tcPr>
            <w:tcW w:type="dxa" w:w="1872"/>
            <w:vAlign w:val="center"/>
            <w:shd w:fill="5B3D91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Основные реестры</w:t>
            </w:r>
          </w:p>
        </w:tc>
        <w:tc>
          <w:tcPr>
            <w:tcW w:type="dxa" w:w="1872"/>
            <w:vAlign w:val="center"/>
            <w:shd w:fill="5B3D91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Главный баланс</w:t>
            </w:r>
          </w:p>
        </w:tc>
      </w:tr>
      <w:tr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0F3269"/>
                <w:sz w:val="14"/>
              </w:rPr>
              <w:t>N01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4"/>
              </w:rPr>
              <w:t>Государственное конструирование и 19 балансов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Фонд системного развития; фонд стандартов и реестров; межведомственный проектный фонд.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Фонд гражданской инициативы; именной фонд государственного проектировщика.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R02, R08, R09, R10, R17, R18, R19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Баланс целей, ресурсов, обязательств и исполнения по 19 контурам.</w:t>
            </w:r>
          </w:p>
        </w:tc>
      </w:tr>
      <w:tr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0F3269"/>
                <w:sz w:val="14"/>
              </w:rPr>
              <w:t>N02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4"/>
              </w:rPr>
              <w:t>Человек, демография и личное развитие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Фонд человеческого развития; демографический фонд; фонд талантов.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Личный фонд развития; фонд жизненного резерва; именной фонд траектории.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R01, R02, R05, R12, R13, R17, R19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Персональный Живой Баланс: здоровье, компетенции, доход, активы, вклад и риски.</w:t>
            </w:r>
          </w:p>
        </w:tc>
      </w:tr>
      <w:tr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0F3269"/>
                <w:sz w:val="14"/>
              </w:rPr>
              <w:t>N03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4"/>
              </w:rPr>
              <w:t>Семья, общины и социальные программы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Социальный фонд; фонд взаимопомощи; фонд семейных инициатив.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Семейный фонд; родовой фонд; фонд детей и будущих поколений.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R01, R02, R03, R13, R16, R17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Баланс семейных обязательств, резервов, жилья, образования и социальной устойчивости.</w:t>
            </w:r>
          </w:p>
        </w:tc>
      </w:tr>
      <w:tr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0F3269"/>
                <w:sz w:val="14"/>
              </w:rPr>
              <w:t>N04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4"/>
              </w:rPr>
              <w:t>Здоровье, реабилитация и долголетие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Фонд здоровья; фонд реабилитации; фонд медицинских технологий.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Личный фонд здоровья; семейный медицинский резерв; именной фонд клиники или школы.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R02, R05, R09, R11, R12, R13, R16, R17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Баланс здоровья, доступности помощи, профилактики, расходов и результатов лечения.</w:t>
            </w:r>
          </w:p>
        </w:tc>
      </w:tr>
      <w:tr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0F3269"/>
                <w:sz w:val="14"/>
              </w:rPr>
              <w:t>N05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4"/>
              </w:rPr>
              <w:t>Образование, кадры и Города Знания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Фонд образования; фонд кадрового резерва; фонд Города Знания.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Личный образовательный фонд; семейный фонд обучения; именная стипендия.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R02, R09, R11, R12, R13, R15, R17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Баланс компетенций, образовательных результатов, кадрового спроса и доступности обучения.</w:t>
            </w:r>
          </w:p>
        </w:tc>
      </w:tr>
      <w:tr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0F3269"/>
                <w:sz w:val="14"/>
              </w:rPr>
              <w:t>N06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4"/>
              </w:rPr>
              <w:t>Наука, НИОКР и интеллектуальные права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Фонд инновационного развития; фонд НИОКР; фонд научной инфраструктуры.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Именной фонд учёного; фонд автора и изобретателя; фонд научной школы.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R04, R05, R06, R07, R09, R10, R11, R17, R18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Баланс затрат и доходов по РИД/ОИС, лицензиям, внедрению и технологическому эффекту.</w:t>
            </w:r>
          </w:p>
        </w:tc>
      </w:tr>
      <w:tr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0F3269"/>
                <w:sz w:val="14"/>
              </w:rPr>
              <w:t>N07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4"/>
              </w:rPr>
              <w:t>Духовная Культура и великое наследие предков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Фонд наследия; фонд Духовной Культуры; фонд языков и традиционных знаний.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Родовой фонд; именной культурный фонд; фонд хранителя наследия.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R01, R04, R05, R09, R11, R15, R17, R18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Баланс сохранности, доступности, прав, финансирования и культурного эффекта.</w:t>
            </w:r>
          </w:p>
        </w:tc>
      </w:tr>
      <w:tr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0F3269"/>
                <w:sz w:val="14"/>
              </w:rPr>
              <w:t>N08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4"/>
              </w:rPr>
              <w:t>Промышленность, материаловедение и машиноведение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Производственный фонд; фонд модернизации; фонд материаловедения и робототехники.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Именной инженерный фонд; личный фонд производственной квалификации; паевой фонд участия.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R03, R05, R06, R07, R09, R10, R11, R17, R18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Баланс мощностей, оборудования, материалов, заказов, кадров, себестоимости и модернизации.</w:t>
            </w:r>
          </w:p>
        </w:tc>
      </w:tr>
      <w:tr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0F3269"/>
                <w:sz w:val="14"/>
              </w:rPr>
              <w:t>N09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4"/>
              </w:rPr>
              <w:t>Энергетика, тарифы и углеродные единицы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Энергетический фонд; фонд тарифной стабилизации; фонд энергоэффективности.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Фонд энергоэффективности дома; личный энергетический резерв; именной фонд технологии.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R05, R06, R07, R09, R10, R11, R14, R17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Энергобаланс, тарифный баланс, баланс генерации, сетей, потребления и выбросов.</w:t>
            </w:r>
          </w:p>
        </w:tc>
      </w:tr>
      <w:tr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0F3269"/>
                <w:sz w:val="14"/>
              </w:rPr>
              <w:t>N10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4"/>
              </w:rPr>
              <w:t>Сельское хозяйство, продовольствие и вода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Аграрный фонд; фонд продовольственной безопасности; водный фонд.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Семейный фермерский фонд; фонд земли и урожая; личный водный резерв.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R03, R04, R05, R09, R10, R12, R14, R16, R17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Баланс земли, воды, семян, производства, запасов, логистики и потребления.</w:t>
            </w:r>
          </w:p>
        </w:tc>
      </w:tr>
      <w:tr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0F3269"/>
                <w:sz w:val="14"/>
              </w:rPr>
              <w:t>N11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4"/>
              </w:rPr>
              <w:t>Природа, биосфера, биоценозы и климат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Фонд восстановления биосферы; климатический фонд; фонд биоценозного мониторинга.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Фонд хранителя территории; именной экологический фонд; семейный природный фонд.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R04, R05, R09, R10, R14, R16, R17, R18, R19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Баланс Биосферы: атмосфера, вода, почва, виды, человек, техногенная нагрузка и восстановление.</w:t>
            </w:r>
          </w:p>
        </w:tc>
      </w:tr>
      <w:tr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0F3269"/>
                <w:sz w:val="14"/>
              </w:rPr>
              <w:t>N12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4"/>
              </w:rPr>
              <w:t>Строительство, жильё и инфраструктура городов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Жилищный кооперативный фонд; инфраструктурный фонд; фонд городского развития.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Личный жилищный фонд; семейный накопительный фонд; именной фонд общественного пространства.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R01, R03, R04, R05, R06, R09, R10, R13, R17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Баланс жилья, земли, инфраструктуры, стоимости жизненного цикла и качества городской среды.</w:t>
            </w:r>
          </w:p>
        </w:tc>
      </w:tr>
      <w:tr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0F3269"/>
                <w:sz w:val="14"/>
              </w:rPr>
              <w:t>N13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4"/>
              </w:rPr>
              <w:t>Транспорт, логистика и коридоры развития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Транспортный фонд; фонд коридоров развития; логистический резерв.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Фонд мобильности; именной инженерно-транспортный фонд; паевой фонд узла.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R05, R06, R07, R09, R10, R17, R18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Баланс потоков пассажиров, грузов, мощностей, тарифов, сроков и инфраструктурного износа.</w:t>
            </w:r>
          </w:p>
        </w:tc>
      </w:tr>
      <w:tr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0F3269"/>
                <w:sz w:val="14"/>
              </w:rPr>
              <w:t>N14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4"/>
              </w:rPr>
              <w:t>Цифровые платформы, ИИ, ГРИД и данные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Фонд цифровой инфраструктуры; фонд вычислительного ГРИДа; фонд доверенных данных.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Фонд цифровых компетенций; фонд данных и цифровых прав; именной фонд ИИ-лаборатории.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R01, R02, R06, R07, R08, R09, R11, R17, R18, R19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Баланс данных, вычислительных мощностей, моделей ИИ, киберрисков и общественного эффекта.</w:t>
            </w:r>
          </w:p>
        </w:tc>
      </w:tr>
      <w:tr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0F3269"/>
                <w:sz w:val="14"/>
              </w:rPr>
              <w:t>N15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4"/>
              </w:rPr>
              <w:t>Финансы, умные деньги и ЭФС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Паевой, резервный, инвестиционный, клиринговый и стабилизационный фонды.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Личный капитал; фонд жизненного резерва; образовательный и наследственный фонды.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R02, R03, R05, R06, R07, R08, R10, R16, R17, R18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Живой финансовый баланс: капитал, ликвидность, обязательства, цели, эффекты и риски.</w:t>
            </w:r>
          </w:p>
        </w:tc>
      </w:tr>
      <w:tr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0F3269"/>
                <w:sz w:val="14"/>
              </w:rPr>
              <w:t>N16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4"/>
              </w:rPr>
              <w:t>Иные права собственности, паи, трасты и кооперация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Паевой фонд; фонд общего имущества; трастовый и кооперационный фонд.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Семейный трастовый контур; родовой фонд; личный фонд прав участия.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R01, R02, R03, R04, R05, R10, R16, R18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Баланс прав: собственность, управление, пользование, доход, риск и преемственность.</w:t>
            </w:r>
          </w:p>
        </w:tc>
      </w:tr>
      <w:tr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0F3269"/>
                <w:sz w:val="14"/>
              </w:rPr>
              <w:t>N17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4"/>
              </w:rPr>
              <w:t>Безопасность, риски и мобилизационные комплексы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Фонд безопасности; резервный фонд; фонд мобилизационных комплексов и восстановления.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Личный чрезвычайный резерв; семейный страховой фонд; именной фонд защиты.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R06, R07, R09, R10, R16, R17, R18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Баланс рисков, резервов, критических зависимостей, готовности и времени восстановления.</w:t>
            </w:r>
          </w:p>
        </w:tc>
      </w:tr>
      <w:tr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0F3269"/>
                <w:sz w:val="14"/>
              </w:rPr>
              <w:t>N18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4"/>
              </w:rPr>
              <w:t>Международная кооперация и Ассамблея народов мира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Международный кооперационный фонд; фонд народной дипломатии; фонд Ассамблеи.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Именной фонд посла мира; фонд культурного обмена; фонд диаспоры.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R01, R02, R04, R08, R09, R10, R15, R17, R18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Баланс вкладов народов, совместных проектов, культурного обмена, обязательств и распределения пользы.</w:t>
            </w:r>
          </w:p>
        </w:tc>
      </w:tr>
      <w:tr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0F3269"/>
                <w:sz w:val="14"/>
              </w:rPr>
              <w:t>N19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4"/>
              </w:rPr>
              <w:t>Космос, космопорты и Галактическая Культура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Космический инфраструктурный фонд; фонд аппаратов и космопортов; фонд Галактической Культуры.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Именной космический фонд; фонд подготовки человека; фонд наследия Гагаринского старта.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R02, R04, R05, R09, R10, R11, R15, R16, R17, R18, R19</w:t>
            </w:r>
          </w:p>
        </w:tc>
        <w:tc>
          <w:tcPr>
            <w:tcW w:type="dxa" w:w="1872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4"/>
              </w:rPr>
              <w:t>Баланс миссий, аппаратов, инфраструктуры, рисков, знаний, международных вкладов и культурного эффекта.</w:t>
            </w:r>
          </w:p>
        </w:tc>
      </w:tr>
    </w:tbl>
    <w:p>
      <w:pPr>
        <w:sectPr>
          <w:pgSz w:w="12240" w:h="15840" w:orient="landscape"/>
          <w:pgMar w:top="648" w:right="504" w:bottom="720" w:left="504" w:header="720" w:footer="720" w:gutter="0"/>
          <w:cols w:space="720"/>
          <w:docGrid w:linePitch="360"/>
        </w:sectPr>
      </w:pPr>
    </w:p>
    <w:p>
      <w:pPr>
        <w:pStyle w:val="Heading1"/>
      </w:pPr>
      <w:r>
        <w:t>4. Паспорта 19 направлений</w:t>
      </w:r>
    </w:p>
    <w:p>
      <w:r>
        <w:rPr>
          <w:b/>
          <w:color w:val="0F3269"/>
          <w:sz w:val="36"/>
        </w:rPr>
        <w:t>N01  Государственное конструирование и 19 балансов</w:t>
      </w:r>
    </w:p>
    <w:p>
      <w:r>
        <w:rPr>
          <w:b/>
          <w:color w:val="5B3D91"/>
        </w:rPr>
        <w:t xml:space="preserve">Миссия: </w:t>
      </w:r>
      <w:r>
        <w:t>Связать цели, ресурсы, документы, фонды и результаты в единую систему планирования и конструирования.</w:t>
      </w:r>
    </w:p>
    <w:p>
      <w:r>
        <w:rPr>
          <w:b/>
          <w:color w:val="5B3D91"/>
        </w:rPr>
        <w:t xml:space="preserve">Фонды кооператива: </w:t>
      </w:r>
      <w:r>
        <w:t>Фонд системного развития; фонд стандартов и реестров; межведомственный проектный фонд.</w:t>
      </w:r>
    </w:p>
    <w:p>
      <w:r>
        <w:rPr>
          <w:b/>
          <w:color w:val="5B3D91"/>
        </w:rPr>
        <w:t xml:space="preserve">Личные и именные фонды: </w:t>
      </w:r>
      <w:r>
        <w:t>Фонд гражданской инициативы; именной фонд государственного проектировщика.</w:t>
      </w:r>
    </w:p>
    <w:p>
      <w:r>
        <w:rPr>
          <w:b/>
          <w:color w:val="5B3D91"/>
        </w:rPr>
        <w:t xml:space="preserve">Основные реестры: </w:t>
      </w:r>
      <w:r>
        <w:t>R02, R08, R09, R10, R17, R18, R19</w:t>
      </w:r>
    </w:p>
    <w:p>
      <w:r>
        <w:rPr>
          <w:b/>
          <w:color w:val="5B3D91"/>
        </w:rPr>
        <w:t xml:space="preserve">Живой баланс направления: </w:t>
      </w:r>
      <w:r>
        <w:t>Баланс целей, ресурсов, обязательств и исполнения по 19 контурам.</w:t>
      </w:r>
    </w:p>
    <w:p>
      <w:r>
        <w:rPr>
          <w:b/>
          <w:color w:val="5B3D91"/>
        </w:rPr>
        <w:t xml:space="preserve">Ключевые показатели: </w:t>
      </w:r>
      <w:r>
        <w:t>Доля проектов со сквозным паспортом; точность план-факт; скорость управленческого цикла.</w:t>
      </w:r>
    </w:p>
    <w:p>
      <w:r>
        <w:rPr>
          <w:b/>
          <w:color w:val="5B3D91"/>
        </w:rPr>
        <w:t xml:space="preserve">Пилотный пример: </w:t>
      </w:r>
      <w:r>
        <w:t>Пилот “Государственный Конструктор” для макрорегиона.</w:t>
      </w:r>
    </w:p>
    <w:p>
      <w:r>
        <w:rPr>
          <w:b/>
        </w:rPr>
        <w:t xml:space="preserve">Код фонда: </w:t>
      </w:r>
      <w:r>
        <w:t>FUND:NU-N01-[LEVEL]-[TYPE]-[OWNER]-[ID]</w:t>
      </w:r>
    </w:p>
    <w:p>
      <w:r>
        <w:rPr>
          <w:b/>
        </w:rPr>
        <w:t xml:space="preserve">Код операции: </w:t>
      </w:r>
      <w:r>
        <w:t>TX:NU-[DATE]-[FUND]-N01-[Rxx]-[MSK]-[KIN]-[STATUS]</w:t>
      </w:r>
    </w:p>
    <w:p>
      <w:r>
        <w:br w:type="page"/>
      </w:r>
    </w:p>
    <w:p>
      <w:r>
        <w:rPr>
          <w:b/>
          <w:color w:val="0F3269"/>
          <w:sz w:val="36"/>
        </w:rPr>
        <w:t>N02  Человек, демография и личное развитие</w:t>
      </w:r>
    </w:p>
    <w:p>
      <w:r>
        <w:rPr>
          <w:b/>
          <w:color w:val="5B3D91"/>
        </w:rPr>
        <w:t xml:space="preserve">Миссия: </w:t>
      </w:r>
      <w:r>
        <w:t>Сделать человека первичным субъектом развития и носителем подтверждённого человеческого капитала.</w:t>
      </w:r>
    </w:p>
    <w:p>
      <w:r>
        <w:rPr>
          <w:b/>
          <w:color w:val="5B3D91"/>
        </w:rPr>
        <w:t xml:space="preserve">Фонды кооператива: </w:t>
      </w:r>
      <w:r>
        <w:t>Фонд человеческого развития; демографический фонд; фонд талантов.</w:t>
      </w:r>
    </w:p>
    <w:p>
      <w:r>
        <w:rPr>
          <w:b/>
          <w:color w:val="5B3D91"/>
        </w:rPr>
        <w:t xml:space="preserve">Личные и именные фонды: </w:t>
      </w:r>
      <w:r>
        <w:t>Личный фонд развития; фонд жизненного резерва; именной фонд траектории.</w:t>
      </w:r>
    </w:p>
    <w:p>
      <w:r>
        <w:rPr>
          <w:b/>
          <w:color w:val="5B3D91"/>
        </w:rPr>
        <w:t xml:space="preserve">Основные реестры: </w:t>
      </w:r>
      <w:r>
        <w:t>R01, R02, R05, R12, R13, R17, R19</w:t>
      </w:r>
    </w:p>
    <w:p>
      <w:r>
        <w:rPr>
          <w:b/>
          <w:color w:val="5B3D91"/>
        </w:rPr>
        <w:t xml:space="preserve">Живой баланс направления: </w:t>
      </w:r>
      <w:r>
        <w:t>Персональный Живой Баланс: здоровье, компетенции, доход, активы, вклад и риски.</w:t>
      </w:r>
    </w:p>
    <w:p>
      <w:r>
        <w:rPr>
          <w:b/>
          <w:color w:val="5B3D91"/>
        </w:rPr>
        <w:t xml:space="preserve">Ключевые показатели: </w:t>
      </w:r>
      <w:r>
        <w:t>Рост здоровой продолжительности жизни; занятость; прирост компетенций и дохода.</w:t>
      </w:r>
    </w:p>
    <w:p>
      <w:r>
        <w:rPr>
          <w:b/>
          <w:color w:val="5B3D91"/>
        </w:rPr>
        <w:t xml:space="preserve">Пилотный пример: </w:t>
      </w:r>
      <w:r>
        <w:t>Персональный счёт развития с финансированием образования и профилактики.</w:t>
      </w:r>
    </w:p>
    <w:p>
      <w:r>
        <w:rPr>
          <w:b/>
        </w:rPr>
        <w:t xml:space="preserve">Код фонда: </w:t>
      </w:r>
      <w:r>
        <w:t>FUND:NU-N02-[LEVEL]-[TYPE]-[OWNER]-[ID]</w:t>
      </w:r>
    </w:p>
    <w:p>
      <w:r>
        <w:rPr>
          <w:b/>
        </w:rPr>
        <w:t xml:space="preserve">Код операции: </w:t>
      </w:r>
      <w:r>
        <w:t>TX:NU-[DATE]-[FUND]-N02-[Rxx]-[MSK]-[KIN]-[STATUS]</w:t>
      </w:r>
    </w:p>
    <w:p>
      <w:r>
        <w:br w:type="page"/>
      </w:r>
    </w:p>
    <w:p>
      <w:r>
        <w:rPr>
          <w:b/>
          <w:color w:val="0F3269"/>
          <w:sz w:val="36"/>
        </w:rPr>
        <w:t>N03  Семья, общины и социальные программы</w:t>
      </w:r>
    </w:p>
    <w:p>
      <w:r>
        <w:rPr>
          <w:b/>
          <w:color w:val="5B3D91"/>
        </w:rPr>
        <w:t xml:space="preserve">Миссия: </w:t>
      </w:r>
      <w:r>
        <w:t>Укрепить семью, взаимопомощь, локальные общины и адресную социальную поддержку.</w:t>
      </w:r>
    </w:p>
    <w:p>
      <w:r>
        <w:rPr>
          <w:b/>
          <w:color w:val="5B3D91"/>
        </w:rPr>
        <w:t xml:space="preserve">Фонды кооператива: </w:t>
      </w:r>
      <w:r>
        <w:t>Социальный фонд; фонд взаимопомощи; фонд семейных инициатив.</w:t>
      </w:r>
    </w:p>
    <w:p>
      <w:r>
        <w:rPr>
          <w:b/>
          <w:color w:val="5B3D91"/>
        </w:rPr>
        <w:t xml:space="preserve">Личные и именные фонды: </w:t>
      </w:r>
      <w:r>
        <w:t>Семейный фонд; родовой фонд; фонд детей и будущих поколений.</w:t>
      </w:r>
    </w:p>
    <w:p>
      <w:r>
        <w:rPr>
          <w:b/>
          <w:color w:val="5B3D91"/>
        </w:rPr>
        <w:t xml:space="preserve">Основные реестры: </w:t>
      </w:r>
      <w:r>
        <w:t>R01, R02, R03, R13, R16, R17</w:t>
      </w:r>
    </w:p>
    <w:p>
      <w:r>
        <w:rPr>
          <w:b/>
          <w:color w:val="5B3D91"/>
        </w:rPr>
        <w:t xml:space="preserve">Живой баланс направления: </w:t>
      </w:r>
      <w:r>
        <w:t>Баланс семейных обязательств, резервов, жилья, образования и социальной устойчивости.</w:t>
      </w:r>
    </w:p>
    <w:p>
      <w:r>
        <w:rPr>
          <w:b/>
          <w:color w:val="5B3D91"/>
        </w:rPr>
        <w:t xml:space="preserve">Ключевые показатели: </w:t>
      </w:r>
      <w:r>
        <w:t>Снижение бедности; доступность услуг; устойчивость семейного бюджета.</w:t>
      </w:r>
    </w:p>
    <w:p>
      <w:r>
        <w:rPr>
          <w:b/>
          <w:color w:val="5B3D91"/>
        </w:rPr>
        <w:t xml:space="preserve">Пилотный пример: </w:t>
      </w:r>
      <w:r>
        <w:t>Кооперативная программа семейного жилья и ухода за старшими.</w:t>
      </w:r>
    </w:p>
    <w:p>
      <w:r>
        <w:rPr>
          <w:b/>
        </w:rPr>
        <w:t xml:space="preserve">Код фонда: </w:t>
      </w:r>
      <w:r>
        <w:t>FUND:NU-N03-[LEVEL]-[TYPE]-[OWNER]-[ID]</w:t>
      </w:r>
    </w:p>
    <w:p>
      <w:r>
        <w:rPr>
          <w:b/>
        </w:rPr>
        <w:t xml:space="preserve">Код операции: </w:t>
      </w:r>
      <w:r>
        <w:t>TX:NU-[DATE]-[FUND]-N03-[Rxx]-[MSK]-[KIN]-[STATUS]</w:t>
      </w:r>
    </w:p>
    <w:p>
      <w:r>
        <w:br w:type="page"/>
      </w:r>
    </w:p>
    <w:p>
      <w:r>
        <w:rPr>
          <w:b/>
          <w:color w:val="0F3269"/>
          <w:sz w:val="36"/>
        </w:rPr>
        <w:t>N04  Здоровье, реабилитация и долголетие</w:t>
      </w:r>
    </w:p>
    <w:p>
      <w:r>
        <w:rPr>
          <w:b/>
          <w:color w:val="5B3D91"/>
        </w:rPr>
        <w:t xml:space="preserve">Миссия: </w:t>
      </w:r>
      <w:r>
        <w:t>Перевести финансирование от лечения последствий к профилактике, реабилитации и сохранению здоровья.</w:t>
      </w:r>
    </w:p>
    <w:p>
      <w:r>
        <w:rPr>
          <w:b/>
          <w:color w:val="5B3D91"/>
        </w:rPr>
        <w:t xml:space="preserve">Фонды кооператива: </w:t>
      </w:r>
      <w:r>
        <w:t>Фонд здоровья; фонд реабилитации; фонд медицинских технологий.</w:t>
      </w:r>
    </w:p>
    <w:p>
      <w:r>
        <w:rPr>
          <w:b/>
          <w:color w:val="5B3D91"/>
        </w:rPr>
        <w:t xml:space="preserve">Личные и именные фонды: </w:t>
      </w:r>
      <w:r>
        <w:t>Личный фонд здоровья; семейный медицинский резерв; именной фонд клиники или школы.</w:t>
      </w:r>
    </w:p>
    <w:p>
      <w:r>
        <w:rPr>
          <w:b/>
          <w:color w:val="5B3D91"/>
        </w:rPr>
        <w:t xml:space="preserve">Основные реестры: </w:t>
      </w:r>
      <w:r>
        <w:t>R02, R05, R09, R11, R12, R13, R16, R17</w:t>
      </w:r>
    </w:p>
    <w:p>
      <w:r>
        <w:rPr>
          <w:b/>
          <w:color w:val="5B3D91"/>
        </w:rPr>
        <w:t xml:space="preserve">Живой баланс направления: </w:t>
      </w:r>
      <w:r>
        <w:t>Баланс здоровья, доступности помощи, профилактики, расходов и результатов лечения.</w:t>
      </w:r>
    </w:p>
    <w:p>
      <w:r>
        <w:rPr>
          <w:b/>
          <w:color w:val="5B3D91"/>
        </w:rPr>
        <w:t xml:space="preserve">Ключевые показатели: </w:t>
      </w:r>
      <w:r>
        <w:t>Снижение предотвратимой смертности; сроки реабилитации; доступность диагностики.</w:t>
      </w:r>
    </w:p>
    <w:p>
      <w:r>
        <w:rPr>
          <w:b/>
          <w:color w:val="5B3D91"/>
        </w:rPr>
        <w:t xml:space="preserve">Пилотный пример: </w:t>
      </w:r>
      <w:r>
        <w:t>Фонд непрерывной реабилитации участников и семей.</w:t>
      </w:r>
    </w:p>
    <w:p>
      <w:r>
        <w:rPr>
          <w:b/>
        </w:rPr>
        <w:t xml:space="preserve">Код фонда: </w:t>
      </w:r>
      <w:r>
        <w:t>FUND:NU-N04-[LEVEL]-[TYPE]-[OWNER]-[ID]</w:t>
      </w:r>
    </w:p>
    <w:p>
      <w:r>
        <w:rPr>
          <w:b/>
        </w:rPr>
        <w:t xml:space="preserve">Код операции: </w:t>
      </w:r>
      <w:r>
        <w:t>TX:NU-[DATE]-[FUND]-N04-[Rxx]-[MSK]-[KIN]-[STATUS]</w:t>
      </w:r>
    </w:p>
    <w:p>
      <w:r>
        <w:br w:type="page"/>
      </w:r>
    </w:p>
    <w:p>
      <w:r>
        <w:rPr>
          <w:b/>
          <w:color w:val="0F3269"/>
          <w:sz w:val="36"/>
        </w:rPr>
        <w:t>N05  Образование, кадры и Города Знания</w:t>
      </w:r>
    </w:p>
    <w:p>
      <w:r>
        <w:rPr>
          <w:b/>
          <w:color w:val="5B3D91"/>
        </w:rPr>
        <w:t xml:space="preserve">Миссия: </w:t>
      </w:r>
      <w:r>
        <w:t>Финансировать непрерывное образование, подготовку кадров Нового Уклада и инфраструктуру знаний.</w:t>
      </w:r>
    </w:p>
    <w:p>
      <w:r>
        <w:rPr>
          <w:b/>
          <w:color w:val="5B3D91"/>
        </w:rPr>
        <w:t xml:space="preserve">Фонды кооператива: </w:t>
      </w:r>
      <w:r>
        <w:t>Фонд образования; фонд кадрового резерва; фонд Города Знания.</w:t>
      </w:r>
    </w:p>
    <w:p>
      <w:r>
        <w:rPr>
          <w:b/>
          <w:color w:val="5B3D91"/>
        </w:rPr>
        <w:t xml:space="preserve">Личные и именные фонды: </w:t>
      </w:r>
      <w:r>
        <w:t>Личный образовательный фонд; семейный фонд обучения; именная стипендия.</w:t>
      </w:r>
    </w:p>
    <w:p>
      <w:r>
        <w:rPr>
          <w:b/>
          <w:color w:val="5B3D91"/>
        </w:rPr>
        <w:t xml:space="preserve">Основные реестры: </w:t>
      </w:r>
      <w:r>
        <w:t>R02, R09, R11, R12, R13, R15, R17</w:t>
      </w:r>
    </w:p>
    <w:p>
      <w:r>
        <w:rPr>
          <w:b/>
          <w:color w:val="5B3D91"/>
        </w:rPr>
        <w:t xml:space="preserve">Живой баланс направления: </w:t>
      </w:r>
      <w:r>
        <w:t>Баланс компетенций, образовательных результатов, кадрового спроса и доступности обучения.</w:t>
      </w:r>
    </w:p>
    <w:p>
      <w:r>
        <w:rPr>
          <w:b/>
          <w:color w:val="5B3D91"/>
        </w:rPr>
        <w:t xml:space="preserve">Ключевые показатели: </w:t>
      </w:r>
      <w:r>
        <w:t>Трудоустройство; подтверждённые компетенции; число проектных образовательных программ.</w:t>
      </w:r>
    </w:p>
    <w:p>
      <w:r>
        <w:rPr>
          <w:b/>
          <w:color w:val="5B3D91"/>
        </w:rPr>
        <w:t xml:space="preserve">Пилотный пример: </w:t>
      </w:r>
      <w:r>
        <w:t>Именной фонд инженерной школы при производственном комплексе.</w:t>
      </w:r>
    </w:p>
    <w:p>
      <w:r>
        <w:rPr>
          <w:b/>
        </w:rPr>
        <w:t xml:space="preserve">Код фонда: </w:t>
      </w:r>
      <w:r>
        <w:t>FUND:NU-N05-[LEVEL]-[TYPE]-[OWNER]-[ID]</w:t>
      </w:r>
    </w:p>
    <w:p>
      <w:r>
        <w:rPr>
          <w:b/>
        </w:rPr>
        <w:t xml:space="preserve">Код операции: </w:t>
      </w:r>
      <w:r>
        <w:t>TX:NU-[DATE]-[FUND]-N05-[Rxx]-[MSK]-[KIN]-[STATUS]</w:t>
      </w:r>
    </w:p>
    <w:p>
      <w:r>
        <w:br w:type="page"/>
      </w:r>
    </w:p>
    <w:p>
      <w:r>
        <w:rPr>
          <w:b/>
          <w:color w:val="0F3269"/>
          <w:sz w:val="36"/>
        </w:rPr>
        <w:t>N06  Наука, НИОКР и интеллектуальные права</w:t>
      </w:r>
    </w:p>
    <w:p>
      <w:r>
        <w:rPr>
          <w:b/>
          <w:color w:val="5B3D91"/>
        </w:rPr>
        <w:t xml:space="preserve">Миссия: </w:t>
      </w:r>
      <w:r>
        <w:t>Создать непрерывный инвестиционный цикл: исследование — РИД — оценка — внедрение — доход — новый НИОКР.</w:t>
      </w:r>
    </w:p>
    <w:p>
      <w:r>
        <w:rPr>
          <w:b/>
          <w:color w:val="5B3D91"/>
        </w:rPr>
        <w:t xml:space="preserve">Фонды кооператива: </w:t>
      </w:r>
      <w:r>
        <w:t>Фонд инновационного развития; фонд НИОКР; фонд научной инфраструктуры.</w:t>
      </w:r>
    </w:p>
    <w:p>
      <w:r>
        <w:rPr>
          <w:b/>
          <w:color w:val="5B3D91"/>
        </w:rPr>
        <w:t xml:space="preserve">Личные и именные фонды: </w:t>
      </w:r>
      <w:r>
        <w:t>Именной фонд учёного; фонд автора и изобретателя; фонд научной школы.</w:t>
      </w:r>
    </w:p>
    <w:p>
      <w:r>
        <w:rPr>
          <w:b/>
          <w:color w:val="5B3D91"/>
        </w:rPr>
        <w:t xml:space="preserve">Основные реестры: </w:t>
      </w:r>
      <w:r>
        <w:t>R04, R05, R06, R07, R09, R10, R11, R17, R18</w:t>
      </w:r>
    </w:p>
    <w:p>
      <w:r>
        <w:rPr>
          <w:b/>
          <w:color w:val="5B3D91"/>
        </w:rPr>
        <w:t xml:space="preserve">Живой баланс направления: </w:t>
      </w:r>
      <w:r>
        <w:t>Баланс затрат и доходов по РИД/ОИС, лицензиям, внедрению и технологическому эффекту.</w:t>
      </w:r>
    </w:p>
    <w:p>
      <w:r>
        <w:rPr>
          <w:b/>
          <w:color w:val="5B3D91"/>
        </w:rPr>
        <w:t xml:space="preserve">Ключевые показатели: </w:t>
      </w:r>
      <w:r>
        <w:t>Доля РИД в активах; лицензионный доход; срок от разработки до внедрения.</w:t>
      </w:r>
    </w:p>
    <w:p>
      <w:r>
        <w:rPr>
          <w:b/>
          <w:color w:val="5B3D91"/>
        </w:rPr>
        <w:t xml:space="preserve">Пилотный пример: </w:t>
      </w:r>
      <w:r>
        <w:t>Фонд РИД с распределением дохода между автором, НИИ и производством.</w:t>
      </w:r>
    </w:p>
    <w:p>
      <w:r>
        <w:rPr>
          <w:b/>
        </w:rPr>
        <w:t xml:space="preserve">Код фонда: </w:t>
      </w:r>
      <w:r>
        <w:t>FUND:NU-N06-[LEVEL]-[TYPE]-[OWNER]-[ID]</w:t>
      </w:r>
    </w:p>
    <w:p>
      <w:r>
        <w:rPr>
          <w:b/>
        </w:rPr>
        <w:t xml:space="preserve">Код операции: </w:t>
      </w:r>
      <w:r>
        <w:t>TX:NU-[DATE]-[FUND]-N06-[Rxx]-[MSK]-[KIN]-[STATUS]</w:t>
      </w:r>
    </w:p>
    <w:p>
      <w:r>
        <w:br w:type="page"/>
      </w:r>
    </w:p>
    <w:p>
      <w:r>
        <w:rPr>
          <w:b/>
          <w:color w:val="0F3269"/>
          <w:sz w:val="36"/>
        </w:rPr>
        <w:t>N07  Духовная Культура и великое наследие предков</w:t>
      </w:r>
    </w:p>
    <w:p>
      <w:r>
        <w:rPr>
          <w:b/>
          <w:color w:val="5B3D91"/>
        </w:rPr>
        <w:t xml:space="preserve">Миссия: </w:t>
      </w:r>
      <w:r>
        <w:t>Сохранить и передать языки, традиции, произведения, архивы и духовные ценности народов.</w:t>
      </w:r>
    </w:p>
    <w:p>
      <w:r>
        <w:rPr>
          <w:b/>
          <w:color w:val="5B3D91"/>
        </w:rPr>
        <w:t xml:space="preserve">Фонды кооператива: </w:t>
      </w:r>
      <w:r>
        <w:t>Фонд наследия; фонд Духовной Культуры; фонд языков и традиционных знаний.</w:t>
      </w:r>
    </w:p>
    <w:p>
      <w:r>
        <w:rPr>
          <w:b/>
          <w:color w:val="5B3D91"/>
        </w:rPr>
        <w:t xml:space="preserve">Личные и именные фонды: </w:t>
      </w:r>
      <w:r>
        <w:t>Родовой фонд; именной культурный фонд; фонд хранителя наследия.</w:t>
      </w:r>
    </w:p>
    <w:p>
      <w:r>
        <w:rPr>
          <w:b/>
          <w:color w:val="5B3D91"/>
        </w:rPr>
        <w:t xml:space="preserve">Основные реестры: </w:t>
      </w:r>
      <w:r>
        <w:t>R01, R04, R05, R09, R11, R15, R17, R18</w:t>
      </w:r>
    </w:p>
    <w:p>
      <w:r>
        <w:rPr>
          <w:b/>
          <w:color w:val="5B3D91"/>
        </w:rPr>
        <w:t xml:space="preserve">Живой баланс направления: </w:t>
      </w:r>
      <w:r>
        <w:t>Баланс сохранности, доступности, прав, финансирования и культурного эффекта.</w:t>
      </w:r>
    </w:p>
    <w:p>
      <w:r>
        <w:rPr>
          <w:b/>
          <w:color w:val="5B3D91"/>
        </w:rPr>
        <w:t xml:space="preserve">Ключевые показатели: </w:t>
      </w:r>
      <w:r>
        <w:t>Оцифрованные и восстановленные объекты; программы передачи; охват молодёжи.</w:t>
      </w:r>
    </w:p>
    <w:p>
      <w:r>
        <w:rPr>
          <w:b/>
          <w:color w:val="5B3D91"/>
        </w:rPr>
        <w:t xml:space="preserve">Пилотный пример: </w:t>
      </w:r>
      <w:r>
        <w:t>Именной фонд архива и школа традиционного искусства народа.</w:t>
      </w:r>
    </w:p>
    <w:p>
      <w:r>
        <w:rPr>
          <w:b/>
        </w:rPr>
        <w:t xml:space="preserve">Код фонда: </w:t>
      </w:r>
      <w:r>
        <w:t>FUND:NU-N07-[LEVEL]-[TYPE]-[OWNER]-[ID]</w:t>
      </w:r>
    </w:p>
    <w:p>
      <w:r>
        <w:rPr>
          <w:b/>
        </w:rPr>
        <w:t xml:space="preserve">Код операции: </w:t>
      </w:r>
      <w:r>
        <w:t>TX:NU-[DATE]-[FUND]-N07-[Rxx]-[MSK]-[KIN]-[STATUS]</w:t>
      </w:r>
    </w:p>
    <w:p>
      <w:r>
        <w:br w:type="page"/>
      </w:r>
    </w:p>
    <w:p>
      <w:r>
        <w:rPr>
          <w:b/>
          <w:color w:val="0F3269"/>
          <w:sz w:val="36"/>
        </w:rPr>
        <w:t>N08  Промышленность, материаловедение и машиноведение</w:t>
      </w:r>
    </w:p>
    <w:p>
      <w:r>
        <w:rPr>
          <w:b/>
          <w:color w:val="5B3D91"/>
        </w:rPr>
        <w:t xml:space="preserve">Миссия: </w:t>
      </w:r>
      <w:r>
        <w:t>Обеспечить новую индустриализацию, модернизацию производств и полный цикл материалов и машин.</w:t>
      </w:r>
    </w:p>
    <w:p>
      <w:r>
        <w:rPr>
          <w:b/>
          <w:color w:val="5B3D91"/>
        </w:rPr>
        <w:t xml:space="preserve">Фонды кооператива: </w:t>
      </w:r>
      <w:r>
        <w:t>Производственный фонд; фонд модернизации; фонд материаловедения и робототехники.</w:t>
      </w:r>
    </w:p>
    <w:p>
      <w:r>
        <w:rPr>
          <w:b/>
          <w:color w:val="5B3D91"/>
        </w:rPr>
        <w:t xml:space="preserve">Личные и именные фонды: </w:t>
      </w:r>
      <w:r>
        <w:t>Именной инженерный фонд; личный фонд производственной квалификации; паевой фонд участия.</w:t>
      </w:r>
    </w:p>
    <w:p>
      <w:r>
        <w:rPr>
          <w:b/>
          <w:color w:val="5B3D91"/>
        </w:rPr>
        <w:t xml:space="preserve">Основные реестры: </w:t>
      </w:r>
      <w:r>
        <w:t>R03, R05, R06, R07, R09, R10, R11, R17, R18</w:t>
      </w:r>
    </w:p>
    <w:p>
      <w:r>
        <w:rPr>
          <w:b/>
          <w:color w:val="5B3D91"/>
        </w:rPr>
        <w:t xml:space="preserve">Живой баланс направления: </w:t>
      </w:r>
      <w:r>
        <w:t>Баланс мощностей, оборудования, материалов, заказов, кадров, себестоимости и модернизации.</w:t>
      </w:r>
    </w:p>
    <w:p>
      <w:r>
        <w:rPr>
          <w:b/>
          <w:color w:val="5B3D91"/>
        </w:rPr>
        <w:t xml:space="preserve">Ключевые показатели: </w:t>
      </w:r>
      <w:r>
        <w:t>Загрузка мощностей; производительность; доля отечественных технологий; износ.</w:t>
      </w:r>
    </w:p>
    <w:p>
      <w:r>
        <w:rPr>
          <w:b/>
          <w:color w:val="5B3D91"/>
        </w:rPr>
        <w:t xml:space="preserve">Пилотный пример: </w:t>
      </w:r>
      <w:r>
        <w:t>Фонд обновления станочного парка за счёт амортизационного и инновационного контуров.</w:t>
      </w:r>
    </w:p>
    <w:p>
      <w:r>
        <w:rPr>
          <w:b/>
        </w:rPr>
        <w:t xml:space="preserve">Код фонда: </w:t>
      </w:r>
      <w:r>
        <w:t>FUND:NU-N08-[LEVEL]-[TYPE]-[OWNER]-[ID]</w:t>
      </w:r>
    </w:p>
    <w:p>
      <w:r>
        <w:rPr>
          <w:b/>
        </w:rPr>
        <w:t xml:space="preserve">Код операции: </w:t>
      </w:r>
      <w:r>
        <w:t>TX:NU-[DATE]-[FUND]-N08-[Rxx]-[MSK]-[KIN]-[STATUS]</w:t>
      </w:r>
    </w:p>
    <w:p>
      <w:r>
        <w:br w:type="page"/>
      </w:r>
    </w:p>
    <w:p>
      <w:r>
        <w:rPr>
          <w:b/>
          <w:color w:val="0F3269"/>
          <w:sz w:val="36"/>
        </w:rPr>
        <w:t>N09  Энергетика, тарифы и углеродные единицы</w:t>
      </w:r>
    </w:p>
    <w:p>
      <w:r>
        <w:rPr>
          <w:b/>
          <w:color w:val="5B3D91"/>
        </w:rPr>
        <w:t xml:space="preserve">Миссия: </w:t>
      </w:r>
      <w:r>
        <w:t>Обеспечить доступную энергию, тарифную предсказуемость, технологическое обновление и экологическую ответственность.</w:t>
      </w:r>
    </w:p>
    <w:p>
      <w:r>
        <w:rPr>
          <w:b/>
          <w:color w:val="5B3D91"/>
        </w:rPr>
        <w:t xml:space="preserve">Фонды кооператива: </w:t>
      </w:r>
      <w:r>
        <w:t>Энергетический фонд; фонд тарифной стабилизации; фонд энергоэффективности.</w:t>
      </w:r>
    </w:p>
    <w:p>
      <w:r>
        <w:rPr>
          <w:b/>
          <w:color w:val="5B3D91"/>
        </w:rPr>
        <w:t xml:space="preserve">Личные и именные фонды: </w:t>
      </w:r>
      <w:r>
        <w:t>Фонд энергоэффективности дома; личный энергетический резерв; именной фонд технологии.</w:t>
      </w:r>
    </w:p>
    <w:p>
      <w:r>
        <w:rPr>
          <w:b/>
          <w:color w:val="5B3D91"/>
        </w:rPr>
        <w:t xml:space="preserve">Основные реестры: </w:t>
      </w:r>
      <w:r>
        <w:t>R05, R06, R07, R09, R10, R11, R14, R17</w:t>
      </w:r>
    </w:p>
    <w:p>
      <w:r>
        <w:rPr>
          <w:b/>
          <w:color w:val="5B3D91"/>
        </w:rPr>
        <w:t xml:space="preserve">Живой баланс направления: </w:t>
      </w:r>
      <w:r>
        <w:t>Энергобаланс, тарифный баланс, баланс генерации, сетей, потребления и выбросов.</w:t>
      </w:r>
    </w:p>
    <w:p>
      <w:r>
        <w:rPr>
          <w:b/>
          <w:color w:val="5B3D91"/>
        </w:rPr>
        <w:t xml:space="preserve">Ключевые показатели: </w:t>
      </w:r>
      <w:r>
        <w:t>Стоимость энергии; потери; надёжность; энергоёмкость; восстановительный эффект.</w:t>
      </w:r>
    </w:p>
    <w:p>
      <w:r>
        <w:rPr>
          <w:b/>
          <w:color w:val="5B3D91"/>
        </w:rPr>
        <w:t xml:space="preserve">Пилотный пример: </w:t>
      </w:r>
      <w:r>
        <w:t>Кооперативная микрогенерация с распределением экономии в личные фонды.</w:t>
      </w:r>
    </w:p>
    <w:p>
      <w:r>
        <w:rPr>
          <w:b/>
        </w:rPr>
        <w:t xml:space="preserve">Код фонда: </w:t>
      </w:r>
      <w:r>
        <w:t>FUND:NU-N09-[LEVEL]-[TYPE]-[OWNER]-[ID]</w:t>
      </w:r>
    </w:p>
    <w:p>
      <w:r>
        <w:rPr>
          <w:b/>
        </w:rPr>
        <w:t xml:space="preserve">Код операции: </w:t>
      </w:r>
      <w:r>
        <w:t>TX:NU-[DATE]-[FUND]-N09-[Rxx]-[MSK]-[KIN]-[STATUS]</w:t>
      </w:r>
    </w:p>
    <w:p>
      <w:r>
        <w:br w:type="page"/>
      </w:r>
    </w:p>
    <w:p>
      <w:r>
        <w:rPr>
          <w:b/>
          <w:color w:val="0F3269"/>
          <w:sz w:val="36"/>
        </w:rPr>
        <w:t>N10  Сельское хозяйство, продовольствие и вода</w:t>
      </w:r>
    </w:p>
    <w:p>
      <w:r>
        <w:rPr>
          <w:b/>
          <w:color w:val="5B3D91"/>
        </w:rPr>
        <w:t xml:space="preserve">Миссия: </w:t>
      </w:r>
      <w:r>
        <w:t>Гарантировать продовольственную и водную безопасность через кооперацию, технологичность и восстановление земель.</w:t>
      </w:r>
    </w:p>
    <w:p>
      <w:r>
        <w:rPr>
          <w:b/>
          <w:color w:val="5B3D91"/>
        </w:rPr>
        <w:t xml:space="preserve">Фонды кооператива: </w:t>
      </w:r>
      <w:r>
        <w:t>Аграрный фонд; фонд продовольственной безопасности; водный фонд.</w:t>
      </w:r>
    </w:p>
    <w:p>
      <w:r>
        <w:rPr>
          <w:b/>
          <w:color w:val="5B3D91"/>
        </w:rPr>
        <w:t xml:space="preserve">Личные и именные фонды: </w:t>
      </w:r>
      <w:r>
        <w:t>Семейный фермерский фонд; фонд земли и урожая; личный водный резерв.</w:t>
      </w:r>
    </w:p>
    <w:p>
      <w:r>
        <w:rPr>
          <w:b/>
          <w:color w:val="5B3D91"/>
        </w:rPr>
        <w:t xml:space="preserve">Основные реестры: </w:t>
      </w:r>
      <w:r>
        <w:t>R03, R04, R05, R09, R10, R12, R14, R16, R17</w:t>
      </w:r>
    </w:p>
    <w:p>
      <w:r>
        <w:rPr>
          <w:b/>
          <w:color w:val="5B3D91"/>
        </w:rPr>
        <w:t xml:space="preserve">Живой баланс направления: </w:t>
      </w:r>
      <w:r>
        <w:t>Баланс земли, воды, семян, производства, запасов, логистики и потребления.</w:t>
      </w:r>
    </w:p>
    <w:p>
      <w:r>
        <w:rPr>
          <w:b/>
          <w:color w:val="5B3D91"/>
        </w:rPr>
        <w:t xml:space="preserve">Ключевые показатели: </w:t>
      </w:r>
      <w:r>
        <w:t>Самообеспеченность; потери пищи; плодородие; водоёмкость; доход кооператоров.</w:t>
      </w:r>
    </w:p>
    <w:p>
      <w:r>
        <w:rPr>
          <w:b/>
          <w:color w:val="5B3D91"/>
        </w:rPr>
        <w:t xml:space="preserve">Пилотный пример: </w:t>
      </w:r>
      <w:r>
        <w:t>Территориальный агрокооператив с фондом почвенного восстановления.</w:t>
      </w:r>
    </w:p>
    <w:p>
      <w:r>
        <w:rPr>
          <w:b/>
        </w:rPr>
        <w:t xml:space="preserve">Код фонда: </w:t>
      </w:r>
      <w:r>
        <w:t>FUND:NU-N10-[LEVEL]-[TYPE]-[OWNER]-[ID]</w:t>
      </w:r>
    </w:p>
    <w:p>
      <w:r>
        <w:rPr>
          <w:b/>
        </w:rPr>
        <w:t xml:space="preserve">Код операции: </w:t>
      </w:r>
      <w:r>
        <w:t>TX:NU-[DATE]-[FUND]-N10-[Rxx]-[MSK]-[KIN]-[STATUS]</w:t>
      </w:r>
    </w:p>
    <w:p>
      <w:r>
        <w:br w:type="page"/>
      </w:r>
    </w:p>
    <w:p>
      <w:r>
        <w:rPr>
          <w:b/>
          <w:color w:val="0F3269"/>
          <w:sz w:val="36"/>
        </w:rPr>
        <w:t>N11  Природа, биосфера, биоценозы и климат</w:t>
      </w:r>
    </w:p>
    <w:p>
      <w:r>
        <w:rPr>
          <w:b/>
          <w:color w:val="5B3D91"/>
        </w:rPr>
        <w:t xml:space="preserve">Миссия: </w:t>
      </w:r>
      <w:r>
        <w:t>Сделать природный капитал объектом учёта, восстановления и межпоколенческой ответственности.</w:t>
      </w:r>
    </w:p>
    <w:p>
      <w:r>
        <w:rPr>
          <w:b/>
          <w:color w:val="5B3D91"/>
        </w:rPr>
        <w:t xml:space="preserve">Фонды кооператива: </w:t>
      </w:r>
      <w:r>
        <w:t>Фонд восстановления биосферы; климатический фонд; фонд биоценозного мониторинга.</w:t>
      </w:r>
    </w:p>
    <w:p>
      <w:r>
        <w:rPr>
          <w:b/>
          <w:color w:val="5B3D91"/>
        </w:rPr>
        <w:t xml:space="preserve">Личные и именные фонды: </w:t>
      </w:r>
      <w:r>
        <w:t>Фонд хранителя территории; именной экологический фонд; семейный природный фонд.</w:t>
      </w:r>
    </w:p>
    <w:p>
      <w:r>
        <w:rPr>
          <w:b/>
          <w:color w:val="5B3D91"/>
        </w:rPr>
        <w:t xml:space="preserve">Основные реестры: </w:t>
      </w:r>
      <w:r>
        <w:t>R04, R05, R09, R10, R14, R16, R17, R18, R19</w:t>
      </w:r>
    </w:p>
    <w:p>
      <w:r>
        <w:rPr>
          <w:b/>
          <w:color w:val="5B3D91"/>
        </w:rPr>
        <w:t xml:space="preserve">Живой баланс направления: </w:t>
      </w:r>
      <w:r>
        <w:t>Баланс Биосферы: атмосфера, вода, почва, виды, человек, техногенная нагрузка и восстановление.</w:t>
      </w:r>
    </w:p>
    <w:p>
      <w:r>
        <w:rPr>
          <w:b/>
          <w:color w:val="5B3D91"/>
        </w:rPr>
        <w:t xml:space="preserve">Ключевые показатели: </w:t>
      </w:r>
      <w:r>
        <w:t>Индекс равновесия; площадь восстановления; качество воды/воздуха; снижение ущерба.</w:t>
      </w:r>
    </w:p>
    <w:p>
      <w:r>
        <w:rPr>
          <w:b/>
          <w:color w:val="5B3D91"/>
        </w:rPr>
        <w:t xml:space="preserve">Пилотный пример: </w:t>
      </w:r>
      <w:r>
        <w:t>Фонд бассейна реки с датчиками и целевым финансированием восстановления.</w:t>
      </w:r>
    </w:p>
    <w:p>
      <w:r>
        <w:rPr>
          <w:b/>
        </w:rPr>
        <w:t xml:space="preserve">Код фонда: </w:t>
      </w:r>
      <w:r>
        <w:t>FUND:NU-N11-[LEVEL]-[TYPE]-[OWNER]-[ID]</w:t>
      </w:r>
    </w:p>
    <w:p>
      <w:r>
        <w:rPr>
          <w:b/>
        </w:rPr>
        <w:t xml:space="preserve">Код операции: </w:t>
      </w:r>
      <w:r>
        <w:t>TX:NU-[DATE]-[FUND]-N11-[Rxx]-[MSK]-[KIN]-[STATUS]</w:t>
      </w:r>
    </w:p>
    <w:p>
      <w:r>
        <w:br w:type="page"/>
      </w:r>
    </w:p>
    <w:p>
      <w:r>
        <w:rPr>
          <w:b/>
          <w:color w:val="0F3269"/>
          <w:sz w:val="36"/>
        </w:rPr>
        <w:t>N12  Строительство, жильё и инфраструктура городов</w:t>
      </w:r>
    </w:p>
    <w:p>
      <w:r>
        <w:rPr>
          <w:b/>
          <w:color w:val="5B3D91"/>
        </w:rPr>
        <w:t xml:space="preserve">Миссия: </w:t>
      </w:r>
      <w:r>
        <w:t>Связать градостроительство, доступное жильё, инфраструктуру и качество среды с долгосрочными фондами.</w:t>
      </w:r>
    </w:p>
    <w:p>
      <w:r>
        <w:rPr>
          <w:b/>
          <w:color w:val="5B3D91"/>
        </w:rPr>
        <w:t xml:space="preserve">Фонды кооператива: </w:t>
      </w:r>
      <w:r>
        <w:t>Жилищный кооперативный фонд; инфраструктурный фонд; фонд городского развития.</w:t>
      </w:r>
    </w:p>
    <w:p>
      <w:r>
        <w:rPr>
          <w:b/>
          <w:color w:val="5B3D91"/>
        </w:rPr>
        <w:t xml:space="preserve">Личные и именные фонды: </w:t>
      </w:r>
      <w:r>
        <w:t>Личный жилищный фонд; семейный накопительный фонд; именной фонд общественного пространства.</w:t>
      </w:r>
    </w:p>
    <w:p>
      <w:r>
        <w:rPr>
          <w:b/>
          <w:color w:val="5B3D91"/>
        </w:rPr>
        <w:t xml:space="preserve">Основные реестры: </w:t>
      </w:r>
      <w:r>
        <w:t>R01, R03, R04, R05, R06, R09, R10, R13, R17</w:t>
      </w:r>
    </w:p>
    <w:p>
      <w:r>
        <w:rPr>
          <w:b/>
          <w:color w:val="5B3D91"/>
        </w:rPr>
        <w:t xml:space="preserve">Живой баланс направления: </w:t>
      </w:r>
      <w:r>
        <w:t>Баланс жилья, земли, инфраструктуры, стоимости жизненного цикла и качества городской среды.</w:t>
      </w:r>
    </w:p>
    <w:p>
      <w:r>
        <w:rPr>
          <w:b/>
          <w:color w:val="5B3D91"/>
        </w:rPr>
        <w:t xml:space="preserve">Ключевые показатели: </w:t>
      </w:r>
      <w:r>
        <w:t>Доступность жилья; сроки строительства; стоимость эксплуатации; индекс среды.</w:t>
      </w:r>
    </w:p>
    <w:p>
      <w:r>
        <w:rPr>
          <w:b/>
          <w:color w:val="5B3D91"/>
        </w:rPr>
        <w:t xml:space="preserve">Пилотный пример: </w:t>
      </w:r>
      <w:r>
        <w:t>Паевой фонд квартала с возвратом части эффекта жителям.</w:t>
      </w:r>
    </w:p>
    <w:p>
      <w:r>
        <w:rPr>
          <w:b/>
        </w:rPr>
        <w:t xml:space="preserve">Код фонда: </w:t>
      </w:r>
      <w:r>
        <w:t>FUND:NU-N12-[LEVEL]-[TYPE]-[OWNER]-[ID]</w:t>
      </w:r>
    </w:p>
    <w:p>
      <w:r>
        <w:rPr>
          <w:b/>
        </w:rPr>
        <w:t xml:space="preserve">Код операции: </w:t>
      </w:r>
      <w:r>
        <w:t>TX:NU-[DATE]-[FUND]-N12-[Rxx]-[MSK]-[KIN]-[STATUS]</w:t>
      </w:r>
    </w:p>
    <w:p>
      <w:r>
        <w:br w:type="page"/>
      </w:r>
    </w:p>
    <w:p>
      <w:r>
        <w:rPr>
          <w:b/>
          <w:color w:val="0F3269"/>
          <w:sz w:val="36"/>
        </w:rPr>
        <w:t>N13  Транспорт, логистика и коридоры развития</w:t>
      </w:r>
    </w:p>
    <w:p>
      <w:r>
        <w:rPr>
          <w:b/>
          <w:color w:val="5B3D91"/>
        </w:rPr>
        <w:t xml:space="preserve">Миссия: </w:t>
      </w:r>
      <w:r>
        <w:t>Финансировать связанную транспортную систему и межрегиональную кооперацию на полном жизненном цикле.</w:t>
      </w:r>
    </w:p>
    <w:p>
      <w:r>
        <w:rPr>
          <w:b/>
          <w:color w:val="5B3D91"/>
        </w:rPr>
        <w:t xml:space="preserve">Фонды кооператива: </w:t>
      </w:r>
      <w:r>
        <w:t>Транспортный фонд; фонд коридоров развития; логистический резерв.</w:t>
      </w:r>
    </w:p>
    <w:p>
      <w:r>
        <w:rPr>
          <w:b/>
          <w:color w:val="5B3D91"/>
        </w:rPr>
        <w:t xml:space="preserve">Личные и именные фонды: </w:t>
      </w:r>
      <w:r>
        <w:t>Фонд мобильности; именной инженерно-транспортный фонд; паевой фонд узла.</w:t>
      </w:r>
    </w:p>
    <w:p>
      <w:r>
        <w:rPr>
          <w:b/>
          <w:color w:val="5B3D91"/>
        </w:rPr>
        <w:t xml:space="preserve">Основные реестры: </w:t>
      </w:r>
      <w:r>
        <w:t>R05, R06, R07, R09, R10, R17, R18</w:t>
      </w:r>
    </w:p>
    <w:p>
      <w:r>
        <w:rPr>
          <w:b/>
          <w:color w:val="5B3D91"/>
        </w:rPr>
        <w:t xml:space="preserve">Живой баланс направления: </w:t>
      </w:r>
      <w:r>
        <w:t>Баланс потоков пассажиров, грузов, мощностей, тарифов, сроков и инфраструктурного износа.</w:t>
      </w:r>
    </w:p>
    <w:p>
      <w:r>
        <w:rPr>
          <w:b/>
          <w:color w:val="5B3D91"/>
        </w:rPr>
        <w:t xml:space="preserve">Ключевые показатели: </w:t>
      </w:r>
      <w:r>
        <w:t>Время доставки; себестоимость; пропускная способность; безопасность.</w:t>
      </w:r>
    </w:p>
    <w:p>
      <w:r>
        <w:rPr>
          <w:b/>
          <w:color w:val="5B3D91"/>
        </w:rPr>
        <w:t xml:space="preserve">Пилотный пример: </w:t>
      </w:r>
      <w:r>
        <w:t>Межрегиональный фонд транспортно-промышленного коридора.</w:t>
      </w:r>
    </w:p>
    <w:p>
      <w:r>
        <w:rPr>
          <w:b/>
        </w:rPr>
        <w:t xml:space="preserve">Код фонда: </w:t>
      </w:r>
      <w:r>
        <w:t>FUND:NU-N13-[LEVEL]-[TYPE]-[OWNER]-[ID]</w:t>
      </w:r>
    </w:p>
    <w:p>
      <w:r>
        <w:rPr>
          <w:b/>
        </w:rPr>
        <w:t xml:space="preserve">Код операции: </w:t>
      </w:r>
      <w:r>
        <w:t>TX:NU-[DATE]-[FUND]-N13-[Rxx]-[MSK]-[KIN]-[STATUS]</w:t>
      </w:r>
    </w:p>
    <w:p>
      <w:r>
        <w:br w:type="page"/>
      </w:r>
    </w:p>
    <w:p>
      <w:r>
        <w:rPr>
          <w:b/>
          <w:color w:val="0F3269"/>
          <w:sz w:val="36"/>
        </w:rPr>
        <w:t>N14  Цифровые платформы, ИИ, ГРИД и данные</w:t>
      </w:r>
    </w:p>
    <w:p>
      <w:r>
        <w:rPr>
          <w:b/>
          <w:color w:val="5B3D91"/>
        </w:rPr>
        <w:t xml:space="preserve">Миссия: </w:t>
      </w:r>
      <w:r>
        <w:t>Создать суверенный вычислительный и информационный контур для реестров, аналитики и управления фондами.</w:t>
      </w:r>
    </w:p>
    <w:p>
      <w:r>
        <w:rPr>
          <w:b/>
          <w:color w:val="5B3D91"/>
        </w:rPr>
        <w:t xml:space="preserve">Фонды кооператива: </w:t>
      </w:r>
      <w:r>
        <w:t>Фонд цифровой инфраструктуры; фонд вычислительного ГРИДа; фонд доверенных данных.</w:t>
      </w:r>
    </w:p>
    <w:p>
      <w:r>
        <w:rPr>
          <w:b/>
          <w:color w:val="5B3D91"/>
        </w:rPr>
        <w:t xml:space="preserve">Личные и именные фонды: </w:t>
      </w:r>
      <w:r>
        <w:t>Фонд цифровых компетенций; фонд данных и цифровых прав; именной фонд ИИ-лаборатории.</w:t>
      </w:r>
    </w:p>
    <w:p>
      <w:r>
        <w:rPr>
          <w:b/>
          <w:color w:val="5B3D91"/>
        </w:rPr>
        <w:t xml:space="preserve">Основные реестры: </w:t>
      </w:r>
      <w:r>
        <w:t>R01, R02, R06, R07, R08, R09, R11, R17, R18, R19</w:t>
      </w:r>
    </w:p>
    <w:p>
      <w:r>
        <w:rPr>
          <w:b/>
          <w:color w:val="5B3D91"/>
        </w:rPr>
        <w:t xml:space="preserve">Живой баланс направления: </w:t>
      </w:r>
      <w:r>
        <w:t>Баланс данных, вычислительных мощностей, моделей ИИ, киберрисков и общественного эффекта.</w:t>
      </w:r>
    </w:p>
    <w:p>
      <w:r>
        <w:rPr>
          <w:b/>
          <w:color w:val="5B3D91"/>
        </w:rPr>
        <w:t xml:space="preserve">Ключевые показатели: </w:t>
      </w:r>
      <w:r>
        <w:t>Доступность мощностей; качество данных; доля отечественного ПО; инциденты.</w:t>
      </w:r>
    </w:p>
    <w:p>
      <w:r>
        <w:rPr>
          <w:b/>
          <w:color w:val="5B3D91"/>
        </w:rPr>
        <w:t xml:space="preserve">Пилотный пример: </w:t>
      </w:r>
      <w:r>
        <w:t>Единый оператор Метареестра фондов на распределённом ГРИДе.</w:t>
      </w:r>
    </w:p>
    <w:p>
      <w:r>
        <w:rPr>
          <w:b/>
        </w:rPr>
        <w:t xml:space="preserve">Код фонда: </w:t>
      </w:r>
      <w:r>
        <w:t>FUND:NU-N14-[LEVEL]-[TYPE]-[OWNER]-[ID]</w:t>
      </w:r>
    </w:p>
    <w:p>
      <w:r>
        <w:rPr>
          <w:b/>
        </w:rPr>
        <w:t xml:space="preserve">Код операции: </w:t>
      </w:r>
      <w:r>
        <w:t>TX:NU-[DATE]-[FUND]-N14-[Rxx]-[MSK]-[KIN]-[STATUS]</w:t>
      </w:r>
    </w:p>
    <w:p>
      <w:r>
        <w:br w:type="page"/>
      </w:r>
    </w:p>
    <w:p>
      <w:r>
        <w:rPr>
          <w:b/>
          <w:color w:val="0F3269"/>
          <w:sz w:val="36"/>
        </w:rPr>
        <w:t>N15  Финансы, умные деньги и ЭФС</w:t>
      </w:r>
    </w:p>
    <w:p>
      <w:r>
        <w:rPr>
          <w:b/>
          <w:color w:val="5B3D91"/>
        </w:rPr>
        <w:t xml:space="preserve">Миссия: </w:t>
      </w:r>
      <w:r>
        <w:t>Перевести финансы из режима движения денег в режим управления целевыми потоками и результатами.</w:t>
      </w:r>
    </w:p>
    <w:p>
      <w:r>
        <w:rPr>
          <w:b/>
          <w:color w:val="5B3D91"/>
        </w:rPr>
        <w:t xml:space="preserve">Фонды кооператива: </w:t>
      </w:r>
      <w:r>
        <w:t>Паевой, резервный, инвестиционный, клиринговый и стабилизационный фонды.</w:t>
      </w:r>
    </w:p>
    <w:p>
      <w:r>
        <w:rPr>
          <w:b/>
          <w:color w:val="5B3D91"/>
        </w:rPr>
        <w:t xml:space="preserve">Личные и именные фонды: </w:t>
      </w:r>
      <w:r>
        <w:t>Личный капитал; фонд жизненного резерва; образовательный и наследственный фонды.</w:t>
      </w:r>
    </w:p>
    <w:p>
      <w:r>
        <w:rPr>
          <w:b/>
          <w:color w:val="5B3D91"/>
        </w:rPr>
        <w:t xml:space="preserve">Основные реестры: </w:t>
      </w:r>
      <w:r>
        <w:t>R02, R03, R05, R06, R07, R08, R10, R16, R17, R18</w:t>
      </w:r>
    </w:p>
    <w:p>
      <w:r>
        <w:rPr>
          <w:b/>
          <w:color w:val="5B3D91"/>
        </w:rPr>
        <w:t xml:space="preserve">Живой баланс направления: </w:t>
      </w:r>
      <w:r>
        <w:t>Живой финансовый баланс: капитал, ликвидность, обязательства, цели, эффекты и риски.</w:t>
      </w:r>
    </w:p>
    <w:p>
      <w:r>
        <w:rPr>
          <w:b/>
          <w:color w:val="5B3D91"/>
        </w:rPr>
        <w:t xml:space="preserve">Ключевые показатели: </w:t>
      </w:r>
      <w:r>
        <w:t>Целевое использование; стоимость капитала; устойчивость; доля долгосрочных инвестиций.</w:t>
      </w:r>
    </w:p>
    <w:p>
      <w:r>
        <w:rPr>
          <w:b/>
          <w:color w:val="5B3D91"/>
        </w:rPr>
        <w:t xml:space="preserve">Пилотный пример: </w:t>
      </w:r>
      <w:r>
        <w:t>Умные деньги с ограничением цели и автоматическим план-факт контролем.</w:t>
      </w:r>
    </w:p>
    <w:p>
      <w:r>
        <w:rPr>
          <w:b/>
        </w:rPr>
        <w:t xml:space="preserve">Код фонда: </w:t>
      </w:r>
      <w:r>
        <w:t>FUND:NU-N15-[LEVEL]-[TYPE]-[OWNER]-[ID]</w:t>
      </w:r>
    </w:p>
    <w:p>
      <w:r>
        <w:rPr>
          <w:b/>
        </w:rPr>
        <w:t xml:space="preserve">Код операции: </w:t>
      </w:r>
      <w:r>
        <w:t>TX:NU-[DATE]-[FUND]-N15-[Rxx]-[MSK]-[KIN]-[STATUS]</w:t>
      </w:r>
    </w:p>
    <w:p>
      <w:r>
        <w:br w:type="page"/>
      </w:r>
    </w:p>
    <w:p>
      <w:r>
        <w:rPr>
          <w:b/>
          <w:color w:val="0F3269"/>
          <w:sz w:val="36"/>
        </w:rPr>
        <w:t>N16  Иные права собственности, паи, трасты и кооперация</w:t>
      </w:r>
    </w:p>
    <w:p>
      <w:r>
        <w:rPr>
          <w:b/>
          <w:color w:val="5B3D91"/>
        </w:rPr>
        <w:t xml:space="preserve">Миссия: </w:t>
      </w:r>
      <w:r>
        <w:t>Создать прозрачную архитектуру коллективного владения, управления и наследования активов.</w:t>
      </w:r>
    </w:p>
    <w:p>
      <w:r>
        <w:rPr>
          <w:b/>
          <w:color w:val="5B3D91"/>
        </w:rPr>
        <w:t xml:space="preserve">Фонды кооператива: </w:t>
      </w:r>
      <w:r>
        <w:t>Паевой фонд; фонд общего имущества; трастовый и кооперационный фонд.</w:t>
      </w:r>
    </w:p>
    <w:p>
      <w:r>
        <w:rPr>
          <w:b/>
          <w:color w:val="5B3D91"/>
        </w:rPr>
        <w:t xml:space="preserve">Личные и именные фонды: </w:t>
      </w:r>
      <w:r>
        <w:t>Семейный трастовый контур; родовой фонд; личный фонд прав участия.</w:t>
      </w:r>
    </w:p>
    <w:p>
      <w:r>
        <w:rPr>
          <w:b/>
          <w:color w:val="5B3D91"/>
        </w:rPr>
        <w:t xml:space="preserve">Основные реестры: </w:t>
      </w:r>
      <w:r>
        <w:t>R01, R02, R03, R04, R05, R10, R16, R18</w:t>
      </w:r>
    </w:p>
    <w:p>
      <w:r>
        <w:rPr>
          <w:b/>
          <w:color w:val="5B3D91"/>
        </w:rPr>
        <w:t xml:space="preserve">Живой баланс направления: </w:t>
      </w:r>
      <w:r>
        <w:t>Баланс прав: собственность, управление, пользование, доход, риск и преемственность.</w:t>
      </w:r>
    </w:p>
    <w:p>
      <w:r>
        <w:rPr>
          <w:b/>
          <w:color w:val="5B3D91"/>
        </w:rPr>
        <w:t xml:space="preserve">Ключевые показатели: </w:t>
      </w:r>
      <w:r>
        <w:t>Прозрачность бенефициаров; защищённость прав; споры; доля коллективных проектов.</w:t>
      </w:r>
    </w:p>
    <w:p>
      <w:r>
        <w:rPr>
          <w:b/>
          <w:color w:val="5B3D91"/>
        </w:rPr>
        <w:t xml:space="preserve">Пилотный пример: </w:t>
      </w:r>
      <w:r>
        <w:t>Фонд совместного владения производственным комплексом с цифровым паспортом прав.</w:t>
      </w:r>
    </w:p>
    <w:p>
      <w:r>
        <w:rPr>
          <w:b/>
        </w:rPr>
        <w:t xml:space="preserve">Код фонда: </w:t>
      </w:r>
      <w:r>
        <w:t>FUND:NU-N16-[LEVEL]-[TYPE]-[OWNER]-[ID]</w:t>
      </w:r>
    </w:p>
    <w:p>
      <w:r>
        <w:rPr>
          <w:b/>
        </w:rPr>
        <w:t xml:space="preserve">Код операции: </w:t>
      </w:r>
      <w:r>
        <w:t>TX:NU-[DATE]-[FUND]-N16-[Rxx]-[MSK]-[KIN]-[STATUS]</w:t>
      </w:r>
    </w:p>
    <w:p>
      <w:r>
        <w:br w:type="page"/>
      </w:r>
    </w:p>
    <w:p>
      <w:r>
        <w:rPr>
          <w:b/>
          <w:color w:val="0F3269"/>
          <w:sz w:val="36"/>
        </w:rPr>
        <w:t>N17  Безопасность, риски и мобилизационные комплексы</w:t>
      </w:r>
    </w:p>
    <w:p>
      <w:r>
        <w:rPr>
          <w:b/>
          <w:color w:val="5B3D91"/>
        </w:rPr>
        <w:t xml:space="preserve">Миссия: </w:t>
      </w:r>
      <w:r>
        <w:t>Обеспечить устойчивость фондов, проектов, людей, данных и инфраструктуры при кризисах.</w:t>
      </w:r>
    </w:p>
    <w:p>
      <w:r>
        <w:rPr>
          <w:b/>
          <w:color w:val="5B3D91"/>
        </w:rPr>
        <w:t xml:space="preserve">Фонды кооператива: </w:t>
      </w:r>
      <w:r>
        <w:t>Фонд безопасности; резервный фонд; фонд мобилизационных комплексов и восстановления.</w:t>
      </w:r>
    </w:p>
    <w:p>
      <w:r>
        <w:rPr>
          <w:b/>
          <w:color w:val="5B3D91"/>
        </w:rPr>
        <w:t xml:space="preserve">Личные и именные фонды: </w:t>
      </w:r>
      <w:r>
        <w:t>Личный чрезвычайный резерв; семейный страховой фонд; именной фонд защиты.</w:t>
      </w:r>
    </w:p>
    <w:p>
      <w:r>
        <w:rPr>
          <w:b/>
          <w:color w:val="5B3D91"/>
        </w:rPr>
        <w:t xml:space="preserve">Основные реестры: </w:t>
      </w:r>
      <w:r>
        <w:t>R06, R07, R09, R10, R16, R17, R18</w:t>
      </w:r>
    </w:p>
    <w:p>
      <w:r>
        <w:rPr>
          <w:b/>
          <w:color w:val="5B3D91"/>
        </w:rPr>
        <w:t xml:space="preserve">Живой баланс направления: </w:t>
      </w:r>
      <w:r>
        <w:t>Баланс рисков, резервов, критических зависимостей, готовности и времени восстановления.</w:t>
      </w:r>
    </w:p>
    <w:p>
      <w:r>
        <w:rPr>
          <w:b/>
          <w:color w:val="5B3D91"/>
        </w:rPr>
        <w:t xml:space="preserve">Ключевые показатели: </w:t>
      </w:r>
      <w:r>
        <w:t>RTO/RPO; покрытие резервами; число предотвращённых нарушений; устойчивость поставок.</w:t>
      </w:r>
    </w:p>
    <w:p>
      <w:r>
        <w:rPr>
          <w:b/>
          <w:color w:val="5B3D91"/>
        </w:rPr>
        <w:t xml:space="preserve">Пилотный пример: </w:t>
      </w:r>
      <w:r>
        <w:t>Семь контуров СПЕЦЗАЩИТЫ для фонда и его цепочки поставщиков.</w:t>
      </w:r>
    </w:p>
    <w:p>
      <w:r>
        <w:rPr>
          <w:b/>
        </w:rPr>
        <w:t xml:space="preserve">Код фонда: </w:t>
      </w:r>
      <w:r>
        <w:t>FUND:NU-N17-[LEVEL]-[TYPE]-[OWNER]-[ID]</w:t>
      </w:r>
    </w:p>
    <w:p>
      <w:r>
        <w:rPr>
          <w:b/>
        </w:rPr>
        <w:t xml:space="preserve">Код операции: </w:t>
      </w:r>
      <w:r>
        <w:t>TX:NU-[DATE]-[FUND]-N17-[Rxx]-[MSK]-[KIN]-[STATUS]</w:t>
      </w:r>
    </w:p>
    <w:p>
      <w:r>
        <w:br w:type="page"/>
      </w:r>
    </w:p>
    <w:p>
      <w:r>
        <w:rPr>
          <w:b/>
          <w:color w:val="0F3269"/>
          <w:sz w:val="36"/>
        </w:rPr>
        <w:t>N18  Международная кооперация и Ассамблея народов мира</w:t>
      </w:r>
    </w:p>
    <w:p>
      <w:r>
        <w:rPr>
          <w:b/>
          <w:color w:val="5B3D91"/>
        </w:rPr>
        <w:t xml:space="preserve">Миссия: </w:t>
      </w:r>
      <w:r>
        <w:t>Соединить фонды народов, культурные миссии и международные проекты на принципах равноправия и взаимной пользы.</w:t>
      </w:r>
    </w:p>
    <w:p>
      <w:r>
        <w:rPr>
          <w:b/>
          <w:color w:val="5B3D91"/>
        </w:rPr>
        <w:t xml:space="preserve">Фонды кооператива: </w:t>
      </w:r>
      <w:r>
        <w:t>Международный кооперационный фонд; фонд народной дипломатии; фонд Ассамблеи.</w:t>
      </w:r>
    </w:p>
    <w:p>
      <w:r>
        <w:rPr>
          <w:b/>
          <w:color w:val="5B3D91"/>
        </w:rPr>
        <w:t xml:space="preserve">Личные и именные фонды: </w:t>
      </w:r>
      <w:r>
        <w:t>Именной фонд посла мира; фонд культурного обмена; фонд диаспоры.</w:t>
      </w:r>
    </w:p>
    <w:p>
      <w:r>
        <w:rPr>
          <w:b/>
          <w:color w:val="5B3D91"/>
        </w:rPr>
        <w:t xml:space="preserve">Основные реестры: </w:t>
      </w:r>
      <w:r>
        <w:t>R01, R02, R04, R08, R09, R10, R15, R17, R18</w:t>
      </w:r>
    </w:p>
    <w:p>
      <w:r>
        <w:rPr>
          <w:b/>
          <w:color w:val="5B3D91"/>
        </w:rPr>
        <w:t xml:space="preserve">Живой баланс направления: </w:t>
      </w:r>
      <w:r>
        <w:t>Баланс вкладов народов, совместных проектов, культурного обмена, обязательств и распределения пользы.</w:t>
      </w:r>
    </w:p>
    <w:p>
      <w:r>
        <w:rPr>
          <w:b/>
          <w:color w:val="5B3D91"/>
        </w:rPr>
        <w:t xml:space="preserve">Ключевые показатели: </w:t>
      </w:r>
      <w:r>
        <w:t>Число совместных программ; участие народов; объём софинансирования; индекс связанности.</w:t>
      </w:r>
    </w:p>
    <w:p>
      <w:r>
        <w:rPr>
          <w:b/>
          <w:color w:val="5B3D91"/>
        </w:rPr>
        <w:t xml:space="preserve">Пилотный пример: </w:t>
      </w:r>
      <w:r>
        <w:t>Фонд сохранения языка и развития ремёсел с международным рынком.</w:t>
      </w:r>
    </w:p>
    <w:p>
      <w:r>
        <w:rPr>
          <w:b/>
        </w:rPr>
        <w:t xml:space="preserve">Код фонда: </w:t>
      </w:r>
      <w:r>
        <w:t>FUND:NU-N18-[LEVEL]-[TYPE]-[OWNER]-[ID]</w:t>
      </w:r>
    </w:p>
    <w:p>
      <w:r>
        <w:rPr>
          <w:b/>
        </w:rPr>
        <w:t xml:space="preserve">Код операции: </w:t>
      </w:r>
      <w:r>
        <w:t>TX:NU-[DATE]-[FUND]-N18-[Rxx]-[MSK]-[KIN]-[STATUS]</w:t>
      </w:r>
    </w:p>
    <w:p>
      <w:r>
        <w:br w:type="page"/>
      </w:r>
    </w:p>
    <w:p>
      <w:r>
        <w:rPr>
          <w:b/>
          <w:color w:val="0F3269"/>
          <w:sz w:val="36"/>
        </w:rPr>
        <w:t>N19  Космос, космопорты и Галактическая Культура</w:t>
      </w:r>
    </w:p>
    <w:p>
      <w:r>
        <w:rPr>
          <w:b/>
          <w:color w:val="5B3D91"/>
        </w:rPr>
        <w:t xml:space="preserve">Миссия: </w:t>
      </w:r>
      <w:r>
        <w:t>Создать долгосрочный фондовый контур открытой космической программы и культурного присутствия человечества в космосе.</w:t>
      </w:r>
    </w:p>
    <w:p>
      <w:r>
        <w:rPr>
          <w:b/>
          <w:color w:val="5B3D91"/>
        </w:rPr>
        <w:t xml:space="preserve">Фонды кооператива: </w:t>
      </w:r>
      <w:r>
        <w:t>Космический инфраструктурный фонд; фонд аппаратов и космопортов; фонд Галактической Культуры.</w:t>
      </w:r>
    </w:p>
    <w:p>
      <w:r>
        <w:rPr>
          <w:b/>
          <w:color w:val="5B3D91"/>
        </w:rPr>
        <w:t xml:space="preserve">Личные и именные фонды: </w:t>
      </w:r>
      <w:r>
        <w:t>Именной космический фонд; фонд подготовки человека; фонд наследия Гагаринского старта.</w:t>
      </w:r>
    </w:p>
    <w:p>
      <w:r>
        <w:rPr>
          <w:b/>
          <w:color w:val="5B3D91"/>
        </w:rPr>
        <w:t xml:space="preserve">Основные реестры: </w:t>
      </w:r>
      <w:r>
        <w:t>R02, R04, R05, R09, R10, R11, R15, R16, R17, R18, R19</w:t>
      </w:r>
    </w:p>
    <w:p>
      <w:r>
        <w:rPr>
          <w:b/>
          <w:color w:val="5B3D91"/>
        </w:rPr>
        <w:t xml:space="preserve">Живой баланс направления: </w:t>
      </w:r>
      <w:r>
        <w:t>Баланс миссий, аппаратов, инфраструктуры, рисков, знаний, международных вкладов и культурного эффекта.</w:t>
      </w:r>
    </w:p>
    <w:p>
      <w:r>
        <w:rPr>
          <w:b/>
          <w:color w:val="5B3D91"/>
        </w:rPr>
        <w:t xml:space="preserve">Ключевые показатели: </w:t>
      </w:r>
      <w:r>
        <w:t>Готовность технологий; стоимость миссии; многоразовость; международная кооперация.</w:t>
      </w:r>
    </w:p>
    <w:p>
      <w:r>
        <w:rPr>
          <w:b/>
          <w:color w:val="5B3D91"/>
        </w:rPr>
        <w:t xml:space="preserve">Пилотный пример: </w:t>
      </w:r>
      <w:r>
        <w:t>Именной фонд Байконура и Гагаринского старта в открытой космической программе.</w:t>
      </w:r>
    </w:p>
    <w:p>
      <w:r>
        <w:rPr>
          <w:b/>
        </w:rPr>
        <w:t xml:space="preserve">Код фонда: </w:t>
      </w:r>
      <w:r>
        <w:t>FUND:NU-N19-[LEVEL]-[TYPE]-[OWNER]-[ID]</w:t>
      </w:r>
    </w:p>
    <w:p>
      <w:r>
        <w:rPr>
          <w:b/>
        </w:rPr>
        <w:t xml:space="preserve">Код операции: </w:t>
      </w:r>
      <w:r>
        <w:t>TX:NU-[DATE]-[FUND]-N19-[Rxx]-[MSK]-[KIN]-[STATUS]</w:t>
      </w:r>
    </w:p>
    <w:p>
      <w:r>
        <w:br w:type="page"/>
      </w:r>
    </w:p>
    <w:p>
      <w:pPr>
        <w:pStyle w:val="Heading1"/>
      </w:pPr>
      <w:r>
        <w:t>5. Механизм связи личных и кооперативных фондов</w:t>
      </w:r>
    </w:p>
    <w:p>
      <w:pPr>
        <w:pStyle w:val="Heading2"/>
      </w:pPr>
      <w:r>
        <w:t>1. Формирование личного капитала</w:t>
      </w:r>
    </w:p>
    <w:p>
      <w:r>
        <w:t>Доход, трудовой вклад, РИД, имущество, право участия, наследство или добровольный взнос фиксируются в личном/именном фонде.</w:t>
      </w:r>
    </w:p>
    <w:p>
      <w:pPr>
        <w:pStyle w:val="Heading2"/>
      </w:pPr>
      <w:r>
        <w:t>2. Выбор цели и проекта</w:t>
      </w:r>
    </w:p>
    <w:p>
      <w:r>
        <w:t>Владелец фонда добровольно выбирает кооперативный или проектный контур. Назначение фиксируется MSK-кодом и лимитом.</w:t>
      </w:r>
    </w:p>
    <w:p>
      <w:pPr>
        <w:pStyle w:val="Heading2"/>
      </w:pPr>
      <w:r>
        <w:t>3. Регистрация права</w:t>
      </w:r>
    </w:p>
    <w:p>
      <w:r>
        <w:t>Реестры R03–R05 отражают пай, долю, право дохода, право управления, срок, ограничения и преемственность.</w:t>
      </w:r>
    </w:p>
    <w:p>
      <w:pPr>
        <w:pStyle w:val="Heading2"/>
      </w:pPr>
      <w:r>
        <w:t>4. Финансирование</w:t>
      </w:r>
    </w:p>
    <w:p>
      <w:r>
        <w:t>Средства проходят через R06–R10; предварительный контроль проверяет договор, план, лимит, контрагента и риски.</w:t>
      </w:r>
    </w:p>
    <w:p>
      <w:pPr>
        <w:pStyle w:val="Heading2"/>
      </w:pPr>
      <w:r>
        <w:t>5. Исполнение и Живой Баланс</w:t>
      </w:r>
    </w:p>
    <w:p>
      <w:r>
        <w:t>Проект отражает затраты, активы, обязательства и эффекты по реестрам R07, R09, R14–R17.</w:t>
      </w:r>
    </w:p>
    <w:p>
      <w:pPr>
        <w:pStyle w:val="Heading2"/>
      </w:pPr>
      <w:r>
        <w:t>6. Распределение результата</w:t>
      </w:r>
    </w:p>
    <w:p>
      <w:r>
        <w:t>По утверждённой формуле результат направляется на возврат капитала, доход участников, резерв, развитие, социальные задачи, природу, авторов и будущие поколения.</w:t>
      </w:r>
    </w:p>
    <w:p>
      <w:pPr>
        <w:pStyle w:val="Heading2"/>
      </w:pPr>
      <w:r>
        <w:t>7. Преемственность</w:t>
      </w:r>
    </w:p>
    <w:p>
      <w:r>
        <w:t>Права личного и именного фонда переходят согласно паспорту фонда, закону и воле учредителя.</w:t>
      </w:r>
    </w:p>
    <w:p>
      <w:pPr>
        <w:pStyle w:val="Heading1"/>
      </w:pPr>
      <w:r>
        <w:t>6. Единый паспорт фонда</w:t>
      </w:r>
    </w:p>
    <w:p>
      <w:pPr>
        <w:pStyle w:val="ListBullet"/>
      </w:pPr>
      <w:r>
        <w:t>идентификатор и тип фонда;</w:t>
      </w:r>
    </w:p>
    <w:p>
      <w:pPr>
        <w:pStyle w:val="ListBullet"/>
      </w:pPr>
      <w:r>
        <w:t>учредитель, участники и выгодоприобретатели;</w:t>
      </w:r>
    </w:p>
    <w:p>
      <w:pPr>
        <w:pStyle w:val="ListBullet"/>
      </w:pPr>
      <w:r>
        <w:t>миссия, направление N01–N19 и MSK-коды;</w:t>
      </w:r>
    </w:p>
    <w:p>
      <w:pPr>
        <w:pStyle w:val="ListBullet"/>
      </w:pPr>
      <w:r>
        <w:t>юридическая форма, юрисдикция и набор прав;</w:t>
      </w:r>
    </w:p>
    <w:p>
      <w:pPr>
        <w:pStyle w:val="ListBullet"/>
      </w:pPr>
      <w:r>
        <w:t>состав активов и независимая оценка;</w:t>
      </w:r>
    </w:p>
    <w:p>
      <w:pPr>
        <w:pStyle w:val="ListBullet"/>
      </w:pPr>
      <w:r>
        <w:t>источники поступлений и допустимые расходы;</w:t>
      </w:r>
    </w:p>
    <w:p>
      <w:pPr>
        <w:pStyle w:val="ListBullet"/>
      </w:pPr>
      <w:r>
        <w:t>правила управления, голосования и конфликта интересов;</w:t>
      </w:r>
    </w:p>
    <w:p>
      <w:pPr>
        <w:pStyle w:val="ListBullet"/>
      </w:pPr>
      <w:r>
        <w:t>резерв, страхование и уровень риска;</w:t>
      </w:r>
    </w:p>
    <w:p>
      <w:pPr>
        <w:pStyle w:val="ListBullet"/>
      </w:pPr>
      <w:r>
        <w:t>формула распределения результата;</w:t>
      </w:r>
    </w:p>
    <w:p>
      <w:pPr>
        <w:pStyle w:val="ListBullet"/>
      </w:pPr>
      <w:r>
        <w:t>наследование, преемственность и прекращение;</w:t>
      </w:r>
    </w:p>
    <w:p>
      <w:pPr>
        <w:pStyle w:val="ListBullet"/>
      </w:pPr>
      <w:r>
        <w:t>показатели Живого Баланса;</w:t>
      </w:r>
    </w:p>
    <w:p>
      <w:pPr>
        <w:pStyle w:val="ListBullet"/>
      </w:pPr>
      <w:r>
        <w:t>режим раскрытия, аудита и СПЕЦЗАЩИТЫ.</w:t>
      </w:r>
    </w:p>
    <w:p>
      <w:pPr>
        <w:pStyle w:val="Heading1"/>
      </w:pPr>
      <w:r>
        <w:t>7. Живой Баланс и 19 связанных балансов</w:t>
      </w:r>
    </w:p>
    <w:p>
      <w:r>
        <w:t>Каждое направление имеет собственный баланс, но все балансы используют единое ядро: план, источники, активы, обязательства, реальные потоки, номинальные потоки, живые эффекты, риски, резервы и результат управления. Свод формируется по человеку, фонду, проекту, кооперативу, территории, отрасли и государству.</w:t>
      </w:r>
    </w:p>
    <w:p>
      <w:pPr>
        <w:pStyle w:val="ListBullet"/>
      </w:pPr>
      <w:r>
        <w:t>финансовый и денежный баланс;</w:t>
      </w:r>
    </w:p>
    <w:p>
      <w:pPr>
        <w:pStyle w:val="ListBullet"/>
      </w:pPr>
      <w:r>
        <w:t>инвестиционный и фондовый баланс;</w:t>
      </w:r>
    </w:p>
    <w:p>
      <w:pPr>
        <w:pStyle w:val="ListBullet"/>
      </w:pPr>
      <w:r>
        <w:t>производственный и материальный баланс;</w:t>
      </w:r>
    </w:p>
    <w:p>
      <w:pPr>
        <w:pStyle w:val="ListBullet"/>
      </w:pPr>
      <w:r>
        <w:t>баланс РИД/ОИС и знаний;</w:t>
      </w:r>
    </w:p>
    <w:p>
      <w:pPr>
        <w:pStyle w:val="ListBullet"/>
      </w:pPr>
      <w:r>
        <w:t>баланс человека, кадров и компетенций;</w:t>
      </w:r>
    </w:p>
    <w:p>
      <w:pPr>
        <w:pStyle w:val="ListBullet"/>
      </w:pPr>
      <w:r>
        <w:t>социальный, семейный и медицинский баланс;</w:t>
      </w:r>
    </w:p>
    <w:p>
      <w:pPr>
        <w:pStyle w:val="ListBullet"/>
      </w:pPr>
      <w:r>
        <w:t>баланс Духовной Культуры и наследия;</w:t>
      </w:r>
    </w:p>
    <w:p>
      <w:pPr>
        <w:pStyle w:val="ListBullet"/>
      </w:pPr>
      <w:r>
        <w:t>Баланс Биосферы и природного капитала;</w:t>
      </w:r>
    </w:p>
    <w:p>
      <w:pPr>
        <w:pStyle w:val="ListBullet"/>
      </w:pPr>
      <w:r>
        <w:t>энергетический, инфраструктурный и транспортный баланс;</w:t>
      </w:r>
    </w:p>
    <w:p>
      <w:pPr>
        <w:pStyle w:val="ListBullet"/>
      </w:pPr>
      <w:r>
        <w:t>баланс безопасности, рисков и резервов;</w:t>
      </w:r>
    </w:p>
    <w:p>
      <w:pPr>
        <w:pStyle w:val="ListBullet"/>
      </w:pPr>
      <w:r>
        <w:t>баланс международной кооперации;</w:t>
      </w:r>
    </w:p>
    <w:p>
      <w:pPr>
        <w:pStyle w:val="ListBullet"/>
      </w:pPr>
      <w:r>
        <w:t>баланс времени, этапов и циклов KIN.</w:t>
      </w:r>
    </w:p>
    <w:p>
      <w:pPr>
        <w:pStyle w:val="Heading1"/>
      </w:pPr>
      <w:r>
        <w:t>8. Управление системой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6840"/>
        <w:gridCol w:w="6840"/>
      </w:tblGrid>
      <w:tr>
        <w:tc>
          <w:tcPr>
            <w:tcW w:type="dxa" w:w="6840"/>
            <w:vAlign w:val="center"/>
            <w:shd w:fill="B07E1D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Орган</w:t>
            </w:r>
          </w:p>
        </w:tc>
        <w:tc>
          <w:tcPr>
            <w:tcW w:type="dxa" w:w="6840"/>
            <w:vAlign w:val="center"/>
            <w:shd w:fill="B07E1D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Функция</w:t>
            </w:r>
          </w:p>
        </w:tc>
      </w:tr>
      <w:tr>
        <w:tc>
          <w:tcPr>
            <w:tcW w:type="dxa" w:w="6840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8"/>
              </w:rPr>
              <w:t>Совет системы фондов</w:t>
            </w:r>
          </w:p>
        </w:tc>
        <w:tc>
          <w:tcPr>
            <w:tcW w:type="dxa" w:w="6840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8"/>
              </w:rPr>
              <w:t>Утверждает стандарт, политику, направления, ограничения и правила консолидации.</w:t>
            </w:r>
          </w:p>
        </w:tc>
      </w:tr>
      <w:tr>
        <w:tc>
          <w:tcPr>
            <w:tcW w:type="dxa" w:w="6840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8"/>
              </w:rPr>
              <w:t>Учётная группа</w:t>
            </w:r>
          </w:p>
        </w:tc>
        <w:tc>
          <w:tcPr>
            <w:tcW w:type="dxa" w:w="6840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8"/>
              </w:rPr>
              <w:t>Ведёт Метареестр, Живой Баланс, методологию проводок, план-факт и отчётность.</w:t>
            </w:r>
          </w:p>
        </w:tc>
      </w:tr>
      <w:tr>
        <w:tc>
          <w:tcPr>
            <w:tcW w:type="dxa" w:w="6840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8"/>
              </w:rPr>
              <w:t>Научно-Экспертный Совет</w:t>
            </w:r>
          </w:p>
        </w:tc>
        <w:tc>
          <w:tcPr>
            <w:tcW w:type="dxa" w:w="6840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8"/>
              </w:rPr>
              <w:t>Валидирует методики оценки, показатели и эффекты.</w:t>
            </w:r>
          </w:p>
        </w:tc>
      </w:tr>
      <w:tr>
        <w:tc>
          <w:tcPr>
            <w:tcW w:type="dxa" w:w="6840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8"/>
              </w:rPr>
              <w:t>Оператор фондов</w:t>
            </w:r>
          </w:p>
        </w:tc>
        <w:tc>
          <w:tcPr>
            <w:tcW w:type="dxa" w:w="6840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8"/>
              </w:rPr>
              <w:t>Осуществляет расчёты и администрирование в пределах правового режима.</w:t>
            </w:r>
          </w:p>
        </w:tc>
      </w:tr>
      <w:tr>
        <w:tc>
          <w:tcPr>
            <w:tcW w:type="dxa" w:w="6840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8"/>
              </w:rPr>
              <w:t>Советы направлений N01–N19</w:t>
            </w:r>
          </w:p>
        </w:tc>
        <w:tc>
          <w:tcPr>
            <w:tcW w:type="dxa" w:w="6840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8"/>
              </w:rPr>
              <w:t>Формируют проектные портфели и отраслевые стандарты.</w:t>
            </w:r>
          </w:p>
        </w:tc>
      </w:tr>
      <w:tr>
        <w:tc>
          <w:tcPr>
            <w:tcW w:type="dxa" w:w="6840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8"/>
              </w:rPr>
              <w:t>Совет участников и правообладателей</w:t>
            </w:r>
          </w:p>
        </w:tc>
        <w:tc>
          <w:tcPr>
            <w:tcW w:type="dxa" w:w="6840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8"/>
              </w:rPr>
              <w:t>Защищает права кооператоров, авторов, семей, народов и выгодоприобретателей.</w:t>
            </w:r>
          </w:p>
        </w:tc>
      </w:tr>
      <w:tr>
        <w:tc>
          <w:tcPr>
            <w:tcW w:type="dxa" w:w="6840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8"/>
              </w:rPr>
              <w:t>СПЕЦЗАЩИТА</w:t>
            </w:r>
          </w:p>
        </w:tc>
        <w:tc>
          <w:tcPr>
            <w:tcW w:type="dxa" w:w="6840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8"/>
              </w:rPr>
              <w:t>Обеспечивает правовой, организационный, технологический, информационный, финансовый, физический и культурно-этический контуры защиты.</w:t>
            </w:r>
          </w:p>
        </w:tc>
      </w:tr>
      <w:tr>
        <w:tc>
          <w:tcPr>
            <w:tcW w:type="dxa" w:w="6840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8"/>
              </w:rPr>
              <w:t>Независимая верификация</w:t>
            </w:r>
          </w:p>
        </w:tc>
        <w:tc>
          <w:tcPr>
            <w:tcW w:type="dxa" w:w="6840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8"/>
              </w:rPr>
              <w:t>Проводит аудит активов, данных, результатов, рисков и соблюдения целей.</w:t>
            </w:r>
          </w:p>
        </w:tc>
      </w:tr>
    </w:tbl>
    <w:p>
      <w:pPr>
        <w:pStyle w:val="Heading1"/>
      </w:pPr>
      <w:r>
        <w:t>9. Принципы безопасности и правовой реализуемости</w:t>
      </w:r>
    </w:p>
    <w:p>
      <w:pPr>
        <w:pStyle w:val="ListBullet"/>
      </w:pPr>
      <w:r>
        <w:t>добровольность участия и недопустимость скрытого отчуждения имущества;</w:t>
      </w:r>
    </w:p>
    <w:p>
      <w:pPr>
        <w:pStyle w:val="ListBullet"/>
      </w:pPr>
      <w:r>
        <w:t>раздельный учёт личных, кооперативных, проектных и резервных средств;</w:t>
      </w:r>
    </w:p>
    <w:p>
      <w:pPr>
        <w:pStyle w:val="ListBullet"/>
      </w:pPr>
      <w:r>
        <w:t>идентификация бенефициаров, проверка происхождения активов и соблюдение AML/KYC;</w:t>
      </w:r>
    </w:p>
    <w:p>
      <w:pPr>
        <w:pStyle w:val="ListBullet"/>
      </w:pPr>
      <w:r>
        <w:t>правовая квалификация паевых, трастовых, наследственных и цифровых конструкций в каждой юрисдикции;</w:t>
      </w:r>
    </w:p>
    <w:p>
      <w:pPr>
        <w:pStyle w:val="ListBullet"/>
      </w:pPr>
      <w:r>
        <w:t>независимая оценка значимых активов и РИД/ОИС;</w:t>
      </w:r>
    </w:p>
    <w:p>
      <w:pPr>
        <w:pStyle w:val="ListBullet"/>
      </w:pPr>
      <w:r>
        <w:t>принцип “четырёх глаз” и многосторонняя подпись для критических операций;</w:t>
      </w:r>
    </w:p>
    <w:p>
      <w:pPr>
        <w:pStyle w:val="ListBullet"/>
      </w:pPr>
      <w:r>
        <w:t>неизменяемый журнал событий, резервирование и управление доступом;</w:t>
      </w:r>
    </w:p>
    <w:p>
      <w:pPr>
        <w:pStyle w:val="ListBullet"/>
      </w:pPr>
      <w:r>
        <w:t>ИИ используется для анализа и предупреждения, но юридически значимое решение принимает уполномоченный человек.</w:t>
      </w:r>
    </w:p>
    <w:p>
      <w:pPr>
        <w:pStyle w:val="Heading1"/>
      </w:pPr>
      <w:r>
        <w:t>10. Пилотная дорожная карта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60"/>
        <w:gridCol w:w="4560"/>
        <w:gridCol w:w="4560"/>
      </w:tblGrid>
      <w:tr>
        <w:tc>
          <w:tcPr>
            <w:tcW w:type="dxa" w:w="4560"/>
            <w:vAlign w:val="center"/>
            <w:shd w:fill="0F3269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Срок</w:t>
            </w:r>
          </w:p>
        </w:tc>
        <w:tc>
          <w:tcPr>
            <w:tcW w:type="dxa" w:w="4560"/>
            <w:vAlign w:val="center"/>
            <w:shd w:fill="0F3269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Действия</w:t>
            </w:r>
          </w:p>
        </w:tc>
        <w:tc>
          <w:tcPr>
            <w:tcW w:type="dxa" w:w="4560"/>
            <w:vAlign w:val="center"/>
            <w:shd w:fill="0F3269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Контрольный результат</w:t>
            </w:r>
          </w:p>
        </w:tc>
      </w:tr>
      <w:tr>
        <w:tc>
          <w:tcPr>
            <w:tcW w:type="dxa" w:w="4560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8"/>
              </w:rPr>
              <w:t>0–30 дней</w:t>
            </w:r>
          </w:p>
        </w:tc>
        <w:tc>
          <w:tcPr>
            <w:tcW w:type="dxa" w:w="4560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8"/>
              </w:rPr>
              <w:t>Утверждение классификаторов R01–R19 и N01–N19; шаблон паспорта фонда; правовой анализ; формирование Учётной группы.</w:t>
            </w:r>
          </w:p>
        </w:tc>
        <w:tc>
          <w:tcPr>
            <w:tcW w:type="dxa" w:w="4560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8"/>
              </w:rPr>
              <w:t>Паспорт, реестр, баланс и отчёт пилота</w:t>
            </w:r>
          </w:p>
        </w:tc>
      </w:tr>
      <w:tr>
        <w:tc>
          <w:tcPr>
            <w:tcW w:type="dxa" w:w="4560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8"/>
              </w:rPr>
              <w:t>31–90 дней</w:t>
            </w:r>
          </w:p>
        </w:tc>
        <w:tc>
          <w:tcPr>
            <w:tcW w:type="dxa" w:w="4560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8"/>
              </w:rPr>
              <w:t>Запуск Метареестра MVP; личный, семейный, именной и паевой пилоты; Живой Баланс; предварительный контроль.</w:t>
            </w:r>
          </w:p>
        </w:tc>
        <w:tc>
          <w:tcPr>
            <w:tcW w:type="dxa" w:w="4560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8"/>
              </w:rPr>
              <w:t>Паспорт, реестр, баланс и отчёт пилота</w:t>
            </w:r>
          </w:p>
        </w:tc>
      </w:tr>
      <w:tr>
        <w:tc>
          <w:tcPr>
            <w:tcW w:type="dxa" w:w="4560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8"/>
              </w:rPr>
              <w:t>3–6 месяцев</w:t>
            </w:r>
          </w:p>
        </w:tc>
        <w:tc>
          <w:tcPr>
            <w:tcW w:type="dxa" w:w="4560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8"/>
              </w:rPr>
              <w:t>Подключение трёх отраслей и двух территорий; фонды РИД, производства, образования, природы и социальной поддержки.</w:t>
            </w:r>
          </w:p>
        </w:tc>
        <w:tc>
          <w:tcPr>
            <w:tcW w:type="dxa" w:w="4560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8"/>
              </w:rPr>
              <w:t>Паспорт, реестр, баланс и отчёт пилота</w:t>
            </w:r>
          </w:p>
        </w:tc>
      </w:tr>
      <w:tr>
        <w:tc>
          <w:tcPr>
            <w:tcW w:type="dxa" w:w="4560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8"/>
              </w:rPr>
              <w:t>6–12 месяцев</w:t>
            </w:r>
          </w:p>
        </w:tc>
        <w:tc>
          <w:tcPr>
            <w:tcW w:type="dxa" w:w="4560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8"/>
              </w:rPr>
              <w:t>Развёртывание всех 19 направлений; связка с 19 балансами; независимая верификация и отчёт о результатах.</w:t>
            </w:r>
          </w:p>
        </w:tc>
        <w:tc>
          <w:tcPr>
            <w:tcW w:type="dxa" w:w="4560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8"/>
              </w:rPr>
              <w:t>Паспорт, реестр, баланс и отчёт пилота</w:t>
            </w:r>
          </w:p>
        </w:tc>
      </w:tr>
      <w:tr>
        <w:tc>
          <w:tcPr>
            <w:tcW w:type="dxa" w:w="4560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/>
                <w:color w:val="1E2A3F"/>
                <w:sz w:val="18"/>
              </w:rPr>
              <w:t>12–24 месяца</w:t>
            </w:r>
          </w:p>
        </w:tc>
        <w:tc>
          <w:tcPr>
            <w:tcW w:type="dxa" w:w="4560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8"/>
              </w:rPr>
              <w:t>Межрегиональная и международная кооперация, фонды народов и тиражирование стандартов.</w:t>
            </w:r>
          </w:p>
        </w:tc>
        <w:tc>
          <w:tcPr>
            <w:tcW w:type="dxa" w:w="4560"/>
            <w:vAlign w:val="center"/>
          </w:tcPr>
          <w:p>
            <w:pPr>
              <w:jc w:val="left"/>
            </w:pPr>
            <w:r/>
            <w:r>
              <w:rPr>
                <w:rFonts w:ascii="Arial" w:hAnsi="Arial"/>
                <w:b w:val="0"/>
                <w:color w:val="1E2A3F"/>
                <w:sz w:val="18"/>
              </w:rPr>
              <w:t>Паспорт, реестр, баланс и отчёт пилота</w:t>
            </w:r>
          </w:p>
        </w:tc>
      </w:tr>
    </w:tbl>
    <w:p>
      <w:pPr>
        <w:pStyle w:val="Heading1"/>
      </w:pPr>
      <w:r>
        <w:t>11. Ожидаемый результат</w:t>
      </w:r>
    </w:p>
    <w:p>
      <w:r>
        <w:t>Система фондов Нового Уклада создаёт единый маршрут капитала: от человека, семьи, автора и кооператора — к проекту, производству, территории, природе и будущим поколениям. При этом права не растворяются, цели не теряются, а результат становится измеримым и распределяемым по заранее установленным правилам.</w:t>
      </w:r>
    </w:p>
    <w:p>
      <w:r>
        <w:t>Примечание: документ представляет концептуальную архитектуру. Реализация требует отдельной юридической, налоговой, банковской, бухгалтерской, инвестиционной и информационно-безопасностной проработки.</w:t>
      </w:r>
    </w:p>
    <w:sectPr w:rsidR="00FC693F" w:rsidRPr="0006063C" w:rsidSect="00034616">
      <w:pgSz w:w="15840" w:h="122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67085"/>
        <w:sz w:val="16"/>
      </w:rPr>
      <w:t xml:space="preserve">Система фондов Нового Уклада  |  </w:t>
    </w:r>
    <w:r>
      <w:fldChar w:fldCharType="begin"/>
      <w:instrText xml:space="preserve"> PAGE </w:instrText>
      <w:fldChar w:fldCharType="end"/>
    </w:r>
  </w:p>
  <w:p>
    <w:pPr>
      <w:spacing w:before="60" w:after="0"/>
      <w:jc w:val="center"/>
    </w:pPr>
    <w:hyperlink r:id="rId1">
      <w:r>
        <w:rPr>
          <w:color w:val="526651"/>
          <w:sz w:val="18"/>
          <w:u w:val="single"/>
        </w:rPr>
        <w:t>ФЕНИКС · fenix-city.com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60" w:after="0"/>
      <w:jc w:val="center"/>
    </w:pPr>
    <w:hyperlink r:id="rId1">
      <w:r>
        <w:rPr>
          <w:color w:val="526651"/>
          <w:sz w:val="18"/>
          <w:u w:val="single"/>
        </w:rPr>
        <w:t>ФЕНИКС · fenix-city.com</w:t>
      </w:r>
    </w:hyperlink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60" w:after="0"/>
      <w:jc w:val="center"/>
    </w:pPr>
    <w:hyperlink r:id="rId1">
      <w:r>
        <w:rPr>
          <w:color w:val="526651"/>
          <w:sz w:val="18"/>
          <w:u w:val="single"/>
        </w:rPr>
        <w:t>ФЕНИКС · fenix-city.com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b w:val="0"/>
      <w:color w:val="1E2A3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F326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5B3D9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B07E1D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F3269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Relationship Id="rId11" Type="http://schemas.openxmlformats.org/officeDocument/2006/relationships/image" Target="media/image2.png"/><Relationship Id="rId12" Type="http://schemas.openxmlformats.org/officeDocument/2006/relationships/footer" Target="footer2.xml"/><Relationship Id="rId13" Type="http://schemas.openxmlformats.org/officeDocument/2006/relationships/footer" Target="footer3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fenix-city.com/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fenix-city.com/" TargetMode="External"/></Relationships>
</file>

<file path=word/_rels/footer3.xml.rels><?xml version='1.0' encoding='UTF-8' standalone='yes'?>
<Relationships xmlns="http://schemas.openxmlformats.org/package/2006/relationships"><Relationship Id="rId1" Type="http://schemas.openxmlformats.org/officeDocument/2006/relationships/hyperlink" Target="https://fenix-city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