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widowControl/>
        <w:spacing w:after="160" w:before="180"/>
      </w:pPr>
      <w:r>
        <w:rPr>
          <w:b/>
          <w:color w:val="187E85"/>
          <w:sz w:val="18"/>
        </w:rPr>
        <w:t>НОВЫЙ УКЛАД  /  ЭКВИЛИБРИУМ</w:t>
      </w:r>
    </w:p>
    <w:p>
      <w:pPr>
        <w:widowControl/>
        <w:spacing w:after="400"/>
      </w:pPr>
      <w:r>
        <w:rPr>
          <w:b/>
          <w:color w:val="54707B"/>
          <w:sz w:val="20"/>
        </w:rPr>
        <w:t>ЛИТЕРАТУРНО-РЕЖИССЁРСКИЙ СЦЕНАРИЙ</w:t>
      </w:r>
    </w:p>
    <w:p>
      <w:pPr>
        <w:pStyle w:val="Title"/>
        <w:widowControl/>
      </w:pPr>
      <w:r>
        <w:t>КТО МЫ?</w:t>
      </w:r>
    </w:p>
    <w:p>
      <w:pPr>
        <w:pStyle w:val="Subtitle"/>
        <w:widowControl/>
        <w:spacing w:after="480"/>
      </w:pPr>
      <w:r>
        <w:t>Мы можем остановить войну!</w:t>
        <w:br/>
        <w:t>Возрождение Земли</w:t>
      </w:r>
    </w:p>
    <w:p>
      <w:pPr>
        <w:widowControl/>
        <w:spacing w:after="160"/>
      </w:pPr>
      <w:r>
        <w:rPr>
          <w:b/>
          <w:color w:val="187E85"/>
          <w:sz w:val="48"/>
        </w:rPr>
        <w:t>7 СЕРИЙ × 60 СЕКУНД</w:t>
      </w:r>
    </w:p>
    <w:p>
      <w:pPr>
        <w:widowControl/>
        <w:spacing w:after="440"/>
      </w:pPr>
      <w:r>
        <w:rPr>
          <w:sz w:val="24"/>
        </w:rPr>
        <w:t>Семь отдельных роликов. Одна сквозная история.</w:t>
        <w:br/>
        <w:t>Общая монтажная длительность — 7 минут.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0036"/>
      </w:tblGrid>
      <w:tr>
        <w:tc>
          <w:tcPr>
            <w:tcW w:type="dxa" w:w="10036"/>
            <w:shd w:fill="EDF6F5"/>
            <w:tcMar>
              <w:top w:w="140" w:type="dxa"/>
              <w:left w:w="140" w:type="dxa"/>
              <w:bottom w:w="140" w:type="dxa"/>
              <w:right w:w="140" w:type="dxa"/>
            </w:tcMar>
          </w:tcPr>
          <w:p>
            <w:pPr>
              <w:spacing w:after="80"/>
            </w:pPr>
            <w:r>
              <w:rPr>
                <w:b/>
                <w:color w:val="187E85"/>
                <w:sz w:val="20"/>
              </w:rPr>
              <w:t>ДРАМАТУРГИЧЕСКАЯ ОСНОВА</w:t>
            </w:r>
          </w:p>
          <w:p>
            <w:pPr>
              <w:spacing w:after="0"/>
            </w:pPr>
            <w:r>
              <w:t>Фильм начинается с капли воды и заканчивается словом «мы». Одна семья остаётся без воды. Разные люди берутся за общее дело, проходят через сомнение и проверку, учатся отвечать за результат.</w:t>
            </w:r>
          </w:p>
        </w:tc>
      </w:tr>
    </w:tbl>
    <w:p>
      <w:pPr>
        <w:widowControl/>
        <w:spacing w:after="0" w:line="20" w:lineRule="exact"/>
      </w:pPr>
      <w:r>
        <w:rPr>
          <w:sz w:val="2"/>
        </w:rPr>
        <w:t xml:space="preserve"> </w:t>
      </w:r>
    </w:p>
    <w:p>
      <w:pPr>
        <w:widowControl/>
        <w:spacing w:after="320"/>
      </w:pPr>
      <w:r>
        <w:rPr>
          <w:sz w:val="24"/>
        </w:rPr>
        <w:t>От вопроса о человеке — к мирным решениям, доверию, заботе о живой среде и конкретному действию. Каждая серия завершает собственную мысль; общий сюжет получает развязку в седьмой.</w:t>
      </w:r>
    </w:p>
    <w:p>
      <w:pPr>
        <w:pStyle w:val="Heading2"/>
        <w:widowControl/>
      </w:pPr>
      <w:r>
        <w:t>Формат</w:t>
      </w:r>
    </w:p>
    <w:p>
      <w:pPr>
        <w:widowControl/>
        <w:spacing w:after="240"/>
      </w:pPr>
      <w:r>
        <w:t>Художественно-публицистический мини-сериал. Постановочные бытовые сцены, живые диалоги, спокойное закадровое обращение. Светлая, естественная визуальная гамма.</w:t>
      </w:r>
    </w:p>
    <w:p>
      <w:pPr>
        <w:pStyle w:val="Heading2"/>
        <w:widowControl/>
      </w:pPr>
      <w:r>
        <w:t>Основа</w:t>
      </w:r>
    </w:p>
    <w:p>
      <w:pPr>
        <w:widowControl/>
        <w:spacing w:after="320"/>
      </w:pPr>
      <w:r>
        <w:t>Материалы «Кто мы? Мы можем остановить войну!», «Возрождение Земли» и проект «Новый уклад. Теория Поля». Подготовлено для Сергея Леонидовича Соколова.</w:t>
      </w:r>
    </w:p>
    <w:p>
      <w:pPr>
        <w:widowControl/>
        <w:spacing w:after="140"/>
      </w:pPr>
      <w:r>
        <w:rPr>
          <w:b/>
          <w:color w:val="54707B"/>
          <w:sz w:val="20"/>
        </w:rPr>
        <w:t>Рабочая редакция 2.0  ·  14 сентября 2026 года</w:t>
      </w:r>
    </w:p>
    <w:p>
      <w:pPr>
        <w:widowControl/>
      </w:pPr>
      <w:r>
        <w:rPr>
          <w:color w:val="54707B"/>
          <w:sz w:val="19"/>
        </w:rPr>
        <w:t>Эта редакция заменяет прежнюю 12-минутную структуру. Персонажи и события — художественные. Тайм-коды задают монтажный план, а не измеренную длительность ещё не записанного голоса.</w:t>
      </w:r>
    </w:p>
    <w:p>
      <w:pPr>
        <w:pageBreakBefore/>
        <w:widowControl/>
        <w:spacing w:after="160" w:before="180"/>
      </w:pPr>
      <w:r>
        <w:rPr>
          <w:b/>
          <w:color w:val="187E85"/>
          <w:sz w:val="18"/>
        </w:rPr>
        <w:t>01  /  КАРТА СЕРИАЛА</w:t>
      </w:r>
    </w:p>
    <w:p>
      <w:pPr>
        <w:pStyle w:val="Heading1"/>
        <w:widowControl/>
      </w:pPr>
      <w:r>
        <w:t>Семь минут — семь шагов</w:t>
      </w:r>
    </w:p>
    <w:p>
      <w:pPr>
        <w:widowControl/>
        <w:spacing w:after="240"/>
      </w:pPr>
      <w:r>
        <w:t>Каждый ролик работает отдельно. Повторяющиеся герои, кухня, тетрадь, вода и дерево соединяют серии в один фильм. Порядок публикации — от первой к седьмой.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1729"/>
        <w:gridCol w:w="2920"/>
        <w:gridCol w:w="5386"/>
      </w:tblGrid>
      <w:tr>
        <w:trPr>
          <w:cantSplit/>
          <w:tblHeader/>
        </w:trPr>
        <w:tc>
          <w:tcPr>
            <w:tcW w:type="dxa" w:w="1729"/>
            <w:vAlign w:val="top"/>
            <w:tcMar>
              <w:top w:w="105" w:type="dxa"/>
              <w:left w:w="100" w:type="dxa"/>
              <w:bottom w:w="105" w:type="dxa"/>
              <w:right w:w="100" w:type="dxa"/>
            </w:tcMar>
            <w:tcBorders>
              <w:bottom w:val="single" w:sz="4" w:color="D4E5E5"/>
            </w:tcBorders>
            <w:shd w:fill="183C49"/>
          </w:tcPr>
          <w:p>
            <w:pPr>
              <w:spacing w:after="60" w:line="250" w:lineRule="auto"/>
            </w:pPr>
            <w:r>
              <w:rPr>
                <w:b/>
                <w:color w:val="FFFFFF"/>
                <w:sz w:val="19"/>
              </w:rPr>
              <w:t>№ / общая шкала</w:t>
            </w:r>
          </w:p>
        </w:tc>
        <w:tc>
          <w:tcPr>
            <w:tcW w:type="dxa" w:w="2920"/>
            <w:vAlign w:val="top"/>
            <w:tcMar>
              <w:top w:w="105" w:type="dxa"/>
              <w:left w:w="100" w:type="dxa"/>
              <w:bottom w:w="105" w:type="dxa"/>
              <w:right w:w="100" w:type="dxa"/>
            </w:tcMar>
            <w:tcBorders>
              <w:bottom w:val="single" w:sz="4" w:color="D4E5E5"/>
            </w:tcBorders>
            <w:shd w:fill="183C49"/>
          </w:tcPr>
          <w:p>
            <w:pPr>
              <w:spacing w:after="60" w:line="250" w:lineRule="auto"/>
            </w:pPr>
            <w:r>
              <w:rPr>
                <w:b/>
                <w:color w:val="FFFFFF"/>
                <w:sz w:val="19"/>
              </w:rPr>
              <w:t>Название</w:t>
            </w:r>
          </w:p>
        </w:tc>
        <w:tc>
          <w:tcPr>
            <w:tcW w:type="dxa" w:w="5386"/>
            <w:vAlign w:val="top"/>
            <w:tcMar>
              <w:top w:w="105" w:type="dxa"/>
              <w:left w:w="100" w:type="dxa"/>
              <w:bottom w:w="105" w:type="dxa"/>
              <w:right w:w="100" w:type="dxa"/>
            </w:tcMar>
            <w:tcBorders>
              <w:bottom w:val="single" w:sz="4" w:color="D4E5E5"/>
            </w:tcBorders>
            <w:shd w:fill="183C49"/>
          </w:tcPr>
          <w:p>
            <w:pPr>
              <w:spacing w:after="60" w:line="250" w:lineRule="auto"/>
            </w:pPr>
            <w:r>
              <w:rPr>
                <w:b/>
                <w:color w:val="FFFFFF"/>
                <w:sz w:val="19"/>
              </w:rPr>
              <w:t>Смысл серии</w:t>
            </w:r>
          </w:p>
        </w:tc>
      </w:tr>
      <w:tr>
        <w:trPr>
          <w:cantSplit/>
        </w:trPr>
        <w:tc>
          <w:tcPr>
            <w:tcW w:type="dxa" w:w="1729"/>
            <w:vAlign w:val="top"/>
            <w:tcMar>
              <w:top w:w="105" w:type="dxa"/>
              <w:left w:w="100" w:type="dxa"/>
              <w:bottom w:w="105" w:type="dxa"/>
              <w:right w:w="100" w:type="dxa"/>
            </w:tcMar>
            <w:tcBorders>
              <w:bottom w:val="single" w:sz="4" w:color="D4E5E5"/>
            </w:tcBorders>
          </w:tcPr>
          <w:p>
            <w:pPr>
              <w:spacing w:after="60" w:line="250" w:lineRule="auto"/>
            </w:pPr>
            <w:r>
              <w:rPr>
                <w:b/>
                <w:color w:val="187E85"/>
                <w:sz w:val="20"/>
              </w:rPr>
              <w:t>01  /  00:00–01:00</w:t>
            </w:r>
          </w:p>
        </w:tc>
        <w:tc>
          <w:tcPr>
            <w:tcW w:type="dxa" w:w="2920"/>
            <w:vAlign w:val="top"/>
            <w:tcMar>
              <w:top w:w="105" w:type="dxa"/>
              <w:left w:w="100" w:type="dxa"/>
              <w:bottom w:w="105" w:type="dxa"/>
              <w:right w:w="100" w:type="dxa"/>
            </w:tcMar>
            <w:tcBorders>
              <w:bottom w:val="single" w:sz="4" w:color="D4E5E5"/>
            </w:tcBorders>
          </w:tcPr>
          <w:p>
            <w:pPr>
              <w:spacing w:after="60" w:line="250" w:lineRule="auto"/>
            </w:pPr>
            <w:r>
              <w:rPr>
                <w:b/>
                <w:color w:val="183C49"/>
                <w:sz w:val="22"/>
              </w:rPr>
              <w:t>Кто мы?</w:t>
            </w:r>
          </w:p>
        </w:tc>
        <w:tc>
          <w:tcPr>
            <w:tcW w:type="dxa" w:w="5386"/>
            <w:vAlign w:val="top"/>
            <w:tcMar>
              <w:top w:w="105" w:type="dxa"/>
              <w:left w:w="100" w:type="dxa"/>
              <w:bottom w:w="105" w:type="dxa"/>
              <w:right w:w="100" w:type="dxa"/>
            </w:tcMar>
            <w:tcBorders>
              <w:bottom w:val="single" w:sz="4" w:color="D4E5E5"/>
            </w:tcBorders>
          </w:tcPr>
          <w:p>
            <w:pPr>
              <w:spacing w:after="60" w:line="250" w:lineRule="auto"/>
            </w:pPr>
            <w:r>
              <w:rPr>
                <w:b w:val="0"/>
                <w:color w:val="183C49"/>
                <w:sz w:val="21"/>
              </w:rPr>
              <w:t>Наше «мы» начинается с решения не пройти мимо.</w:t>
            </w:r>
          </w:p>
        </w:tc>
      </w:tr>
      <w:tr>
        <w:trPr>
          <w:cantSplit/>
        </w:trPr>
        <w:tc>
          <w:tcPr>
            <w:tcW w:type="dxa" w:w="1729"/>
            <w:vAlign w:val="top"/>
            <w:tcMar>
              <w:top w:w="105" w:type="dxa"/>
              <w:left w:w="100" w:type="dxa"/>
              <w:bottom w:w="105" w:type="dxa"/>
              <w:right w:w="100" w:type="dxa"/>
            </w:tcMar>
            <w:tcBorders>
              <w:bottom w:val="single" w:sz="4" w:color="D4E5E5"/>
            </w:tcBorders>
          </w:tcPr>
          <w:p>
            <w:pPr>
              <w:spacing w:after="60" w:line="250" w:lineRule="auto"/>
            </w:pPr>
            <w:r>
              <w:rPr>
                <w:b/>
                <w:color w:val="187E85"/>
                <w:sz w:val="20"/>
              </w:rPr>
              <w:t>02  /  01:00–02:00</w:t>
            </w:r>
          </w:p>
        </w:tc>
        <w:tc>
          <w:tcPr>
            <w:tcW w:type="dxa" w:w="2920"/>
            <w:vAlign w:val="top"/>
            <w:tcMar>
              <w:top w:w="105" w:type="dxa"/>
              <w:left w:w="100" w:type="dxa"/>
              <w:bottom w:w="105" w:type="dxa"/>
              <w:right w:w="100" w:type="dxa"/>
            </w:tcMar>
            <w:tcBorders>
              <w:bottom w:val="single" w:sz="4" w:color="D4E5E5"/>
            </w:tcBorders>
          </w:tcPr>
          <w:p>
            <w:pPr>
              <w:spacing w:after="60" w:line="250" w:lineRule="auto"/>
            </w:pPr>
            <w:r>
              <w:rPr>
                <w:b/>
                <w:color w:val="183C49"/>
                <w:sz w:val="22"/>
              </w:rPr>
              <w:t>Мы можем остановить войну!</w:t>
            </w:r>
          </w:p>
        </w:tc>
        <w:tc>
          <w:tcPr>
            <w:tcW w:type="dxa" w:w="5386"/>
            <w:vAlign w:val="top"/>
            <w:tcMar>
              <w:top w:w="105" w:type="dxa"/>
              <w:left w:w="100" w:type="dxa"/>
              <w:bottom w:w="105" w:type="dxa"/>
              <w:right w:w="100" w:type="dxa"/>
            </w:tcMar>
            <w:tcBorders>
              <w:bottom w:val="single" w:sz="4" w:color="D4E5E5"/>
            </w:tcBorders>
          </w:tcPr>
          <w:p>
            <w:pPr>
              <w:spacing w:after="60" w:line="250" w:lineRule="auto"/>
            </w:pPr>
            <w:r>
              <w:rPr>
                <w:b w:val="0"/>
                <w:color w:val="183C49"/>
                <w:sz w:val="21"/>
              </w:rPr>
              <w:t>Мир требует ответственных решений; гражданское участие помогает сохранять жизнь и поддерживать диалог.</w:t>
            </w:r>
          </w:p>
        </w:tc>
      </w:tr>
      <w:tr>
        <w:trPr>
          <w:cantSplit/>
        </w:trPr>
        <w:tc>
          <w:tcPr>
            <w:tcW w:type="dxa" w:w="1729"/>
            <w:vAlign w:val="top"/>
            <w:tcMar>
              <w:top w:w="105" w:type="dxa"/>
              <w:left w:w="100" w:type="dxa"/>
              <w:bottom w:w="105" w:type="dxa"/>
              <w:right w:w="100" w:type="dxa"/>
            </w:tcMar>
            <w:tcBorders>
              <w:bottom w:val="single" w:sz="4" w:color="D4E5E5"/>
            </w:tcBorders>
          </w:tcPr>
          <w:p>
            <w:pPr>
              <w:spacing w:after="60" w:line="250" w:lineRule="auto"/>
            </w:pPr>
            <w:r>
              <w:rPr>
                <w:b/>
                <w:color w:val="187E85"/>
                <w:sz w:val="20"/>
              </w:rPr>
              <w:t>03  /  02:00–03:00</w:t>
            </w:r>
          </w:p>
        </w:tc>
        <w:tc>
          <w:tcPr>
            <w:tcW w:type="dxa" w:w="2920"/>
            <w:vAlign w:val="top"/>
            <w:tcMar>
              <w:top w:w="105" w:type="dxa"/>
              <w:left w:w="100" w:type="dxa"/>
              <w:bottom w:w="105" w:type="dxa"/>
              <w:right w:w="100" w:type="dxa"/>
            </w:tcMar>
            <w:tcBorders>
              <w:bottom w:val="single" w:sz="4" w:color="D4E5E5"/>
            </w:tcBorders>
          </w:tcPr>
          <w:p>
            <w:pPr>
              <w:spacing w:after="60" w:line="250" w:lineRule="auto"/>
            </w:pPr>
            <w:r>
              <w:rPr>
                <w:b/>
                <w:color w:val="183C49"/>
                <w:sz w:val="22"/>
              </w:rPr>
              <w:t>Сила наших связей</w:t>
            </w:r>
          </w:p>
        </w:tc>
        <w:tc>
          <w:tcPr>
            <w:tcW w:type="dxa" w:w="5386"/>
            <w:vAlign w:val="top"/>
            <w:tcMar>
              <w:top w:w="105" w:type="dxa"/>
              <w:left w:w="100" w:type="dxa"/>
              <w:bottom w:w="105" w:type="dxa"/>
              <w:right w:w="100" w:type="dxa"/>
            </w:tcMar>
            <w:tcBorders>
              <w:bottom w:val="single" w:sz="4" w:color="D4E5E5"/>
            </w:tcBorders>
          </w:tcPr>
          <w:p>
            <w:pPr>
              <w:spacing w:after="60" w:line="250" w:lineRule="auto"/>
            </w:pPr>
            <w:r>
              <w:rPr>
                <w:b w:val="0"/>
                <w:color w:val="183C49"/>
                <w:sz w:val="21"/>
              </w:rPr>
              <w:t>Теория Поля показана через взаимодействие людей, знаний, ресурсов и ответственности.</w:t>
            </w:r>
          </w:p>
        </w:tc>
      </w:tr>
      <w:tr>
        <w:trPr>
          <w:cantSplit/>
        </w:trPr>
        <w:tc>
          <w:tcPr>
            <w:tcW w:type="dxa" w:w="1729"/>
            <w:vAlign w:val="top"/>
            <w:tcMar>
              <w:top w:w="105" w:type="dxa"/>
              <w:left w:w="100" w:type="dxa"/>
              <w:bottom w:w="105" w:type="dxa"/>
              <w:right w:w="100" w:type="dxa"/>
            </w:tcMar>
            <w:tcBorders>
              <w:bottom w:val="single" w:sz="4" w:color="D4E5E5"/>
            </w:tcBorders>
          </w:tcPr>
          <w:p>
            <w:pPr>
              <w:spacing w:after="60" w:line="250" w:lineRule="auto"/>
            </w:pPr>
            <w:r>
              <w:rPr>
                <w:b/>
                <w:color w:val="187E85"/>
                <w:sz w:val="20"/>
              </w:rPr>
              <w:t>04  /  03:00–04:00</w:t>
            </w:r>
          </w:p>
        </w:tc>
        <w:tc>
          <w:tcPr>
            <w:tcW w:type="dxa" w:w="2920"/>
            <w:vAlign w:val="top"/>
            <w:tcMar>
              <w:top w:w="105" w:type="dxa"/>
              <w:left w:w="100" w:type="dxa"/>
              <w:bottom w:w="105" w:type="dxa"/>
              <w:right w:w="100" w:type="dxa"/>
            </w:tcMar>
            <w:tcBorders>
              <w:bottom w:val="single" w:sz="4" w:color="D4E5E5"/>
            </w:tcBorders>
          </w:tcPr>
          <w:p>
            <w:pPr>
              <w:spacing w:after="60" w:line="250" w:lineRule="auto"/>
            </w:pPr>
            <w:r>
              <w:rPr>
                <w:b/>
                <w:color w:val="183C49"/>
                <w:sz w:val="22"/>
              </w:rPr>
              <w:t>Доверие сильнее обещаний</w:t>
            </w:r>
          </w:p>
        </w:tc>
        <w:tc>
          <w:tcPr>
            <w:tcW w:type="dxa" w:w="5386"/>
            <w:vAlign w:val="top"/>
            <w:tcMar>
              <w:top w:w="105" w:type="dxa"/>
              <w:left w:w="100" w:type="dxa"/>
              <w:bottom w:w="105" w:type="dxa"/>
              <w:right w:w="100" w:type="dxa"/>
            </w:tcMar>
            <w:tcBorders>
              <w:bottom w:val="single" w:sz="4" w:color="D4E5E5"/>
            </w:tcBorders>
          </w:tcPr>
          <w:p>
            <w:pPr>
              <w:spacing w:after="60" w:line="250" w:lineRule="auto"/>
            </w:pPr>
            <w:r>
              <w:rPr>
                <w:b w:val="0"/>
                <w:color w:val="183C49"/>
                <w:sz w:val="21"/>
              </w:rPr>
              <w:t>Драматический поворот: насос заработал, но объявлять работу завершённой ещё рано.</w:t>
            </w:r>
          </w:p>
        </w:tc>
      </w:tr>
      <w:tr>
        <w:trPr>
          <w:cantSplit/>
        </w:trPr>
        <w:tc>
          <w:tcPr>
            <w:tcW w:type="dxa" w:w="1729"/>
            <w:vAlign w:val="top"/>
            <w:tcMar>
              <w:top w:w="105" w:type="dxa"/>
              <w:left w:w="100" w:type="dxa"/>
              <w:bottom w:w="105" w:type="dxa"/>
              <w:right w:w="100" w:type="dxa"/>
            </w:tcMar>
            <w:tcBorders>
              <w:bottom w:val="single" w:sz="4" w:color="D4E5E5"/>
            </w:tcBorders>
          </w:tcPr>
          <w:p>
            <w:pPr>
              <w:spacing w:after="60" w:line="250" w:lineRule="auto"/>
            </w:pPr>
            <w:r>
              <w:rPr>
                <w:b/>
                <w:color w:val="187E85"/>
                <w:sz w:val="20"/>
              </w:rPr>
              <w:t>05  /  04:00–05:00</w:t>
            </w:r>
          </w:p>
        </w:tc>
        <w:tc>
          <w:tcPr>
            <w:tcW w:type="dxa" w:w="2920"/>
            <w:vAlign w:val="top"/>
            <w:tcMar>
              <w:top w:w="105" w:type="dxa"/>
              <w:left w:w="100" w:type="dxa"/>
              <w:bottom w:w="105" w:type="dxa"/>
              <w:right w:w="100" w:type="dxa"/>
            </w:tcMar>
            <w:tcBorders>
              <w:bottom w:val="single" w:sz="4" w:color="D4E5E5"/>
            </w:tcBorders>
          </w:tcPr>
          <w:p>
            <w:pPr>
              <w:spacing w:after="60" w:line="250" w:lineRule="auto"/>
            </w:pPr>
            <w:r>
              <w:rPr>
                <w:b/>
                <w:color w:val="183C49"/>
                <w:sz w:val="22"/>
              </w:rPr>
              <w:t>Возрождение Земли</w:t>
            </w:r>
          </w:p>
        </w:tc>
        <w:tc>
          <w:tcPr>
            <w:tcW w:type="dxa" w:w="5386"/>
            <w:vAlign w:val="top"/>
            <w:tcMar>
              <w:top w:w="105" w:type="dxa"/>
              <w:left w:w="100" w:type="dxa"/>
              <w:bottom w:w="105" w:type="dxa"/>
              <w:right w:w="100" w:type="dxa"/>
            </w:tcMar>
            <w:tcBorders>
              <w:bottom w:val="single" w:sz="4" w:color="D4E5E5"/>
            </w:tcBorders>
          </w:tcPr>
          <w:p>
            <w:pPr>
              <w:spacing w:after="60" w:line="250" w:lineRule="auto"/>
            </w:pPr>
            <w:r>
              <w:rPr>
                <w:b w:val="0"/>
                <w:color w:val="183C49"/>
                <w:sz w:val="21"/>
              </w:rPr>
              <w:t>Забота о живой среде — не разовое красивое событие, а работа, которая продолжается.</w:t>
            </w:r>
          </w:p>
        </w:tc>
      </w:tr>
      <w:tr>
        <w:trPr>
          <w:cantSplit/>
        </w:trPr>
        <w:tc>
          <w:tcPr>
            <w:tcW w:type="dxa" w:w="1729"/>
            <w:vAlign w:val="top"/>
            <w:tcMar>
              <w:top w:w="105" w:type="dxa"/>
              <w:left w:w="100" w:type="dxa"/>
              <w:bottom w:w="105" w:type="dxa"/>
              <w:right w:w="100" w:type="dxa"/>
            </w:tcMar>
            <w:tcBorders>
              <w:bottom w:val="single" w:sz="4" w:color="D4E5E5"/>
            </w:tcBorders>
          </w:tcPr>
          <w:p>
            <w:pPr>
              <w:spacing w:after="60" w:line="250" w:lineRule="auto"/>
            </w:pPr>
            <w:r>
              <w:rPr>
                <w:b/>
                <w:color w:val="187E85"/>
                <w:sz w:val="20"/>
              </w:rPr>
              <w:t>06  /  05:00–06:00</w:t>
            </w:r>
          </w:p>
        </w:tc>
        <w:tc>
          <w:tcPr>
            <w:tcW w:type="dxa" w:w="2920"/>
            <w:vAlign w:val="top"/>
            <w:tcMar>
              <w:top w:w="105" w:type="dxa"/>
              <w:left w:w="100" w:type="dxa"/>
              <w:bottom w:w="105" w:type="dxa"/>
              <w:right w:w="100" w:type="dxa"/>
            </w:tcMar>
            <w:tcBorders>
              <w:bottom w:val="single" w:sz="4" w:color="D4E5E5"/>
            </w:tcBorders>
          </w:tcPr>
          <w:p>
            <w:pPr>
              <w:spacing w:after="60" w:line="250" w:lineRule="auto"/>
            </w:pPr>
            <w:r>
              <w:rPr>
                <w:b/>
                <w:color w:val="183C49"/>
                <w:sz w:val="22"/>
              </w:rPr>
              <w:t>Новый уклад</w:t>
            </w:r>
          </w:p>
        </w:tc>
        <w:tc>
          <w:tcPr>
            <w:tcW w:type="dxa" w:w="5386"/>
            <w:vAlign w:val="top"/>
            <w:tcMar>
              <w:top w:w="105" w:type="dxa"/>
              <w:left w:w="100" w:type="dxa"/>
              <w:bottom w:w="105" w:type="dxa"/>
              <w:right w:w="100" w:type="dxa"/>
            </w:tcMar>
            <w:tcBorders>
              <w:bottom w:val="single" w:sz="4" w:color="D4E5E5"/>
            </w:tcBorders>
          </w:tcPr>
          <w:p>
            <w:pPr>
              <w:spacing w:after="60" w:line="250" w:lineRule="auto"/>
            </w:pPr>
            <w:r>
              <w:rPr>
                <w:b w:val="0"/>
                <w:color w:val="183C49"/>
                <w:sz w:val="21"/>
              </w:rPr>
              <w:t>Образ будущего раскрывается через знания, достойный труд, прозрачность и продолжение заботы.</w:t>
            </w:r>
          </w:p>
        </w:tc>
      </w:tr>
      <w:tr>
        <w:trPr>
          <w:cantSplit/>
        </w:trPr>
        <w:tc>
          <w:tcPr>
            <w:tcW w:type="dxa" w:w="1729"/>
            <w:vAlign w:val="top"/>
            <w:tcMar>
              <w:top w:w="105" w:type="dxa"/>
              <w:left w:w="100" w:type="dxa"/>
              <w:bottom w:w="105" w:type="dxa"/>
              <w:right w:w="100" w:type="dxa"/>
            </w:tcMar>
            <w:tcBorders>
              <w:bottom w:val="single" w:sz="4" w:color="D4E5E5"/>
            </w:tcBorders>
          </w:tcPr>
          <w:p>
            <w:pPr>
              <w:spacing w:after="60" w:line="250" w:lineRule="auto"/>
            </w:pPr>
            <w:r>
              <w:rPr>
                <w:b/>
                <w:color w:val="187E85"/>
                <w:sz w:val="20"/>
              </w:rPr>
              <w:t>07  /  06:00–07:00</w:t>
            </w:r>
          </w:p>
        </w:tc>
        <w:tc>
          <w:tcPr>
            <w:tcW w:type="dxa" w:w="2920"/>
            <w:vAlign w:val="top"/>
            <w:tcMar>
              <w:top w:w="105" w:type="dxa"/>
              <w:left w:w="100" w:type="dxa"/>
              <w:bottom w:w="105" w:type="dxa"/>
              <w:right w:w="100" w:type="dxa"/>
            </w:tcMar>
            <w:tcBorders>
              <w:bottom w:val="single" w:sz="4" w:color="D4E5E5"/>
            </w:tcBorders>
          </w:tcPr>
          <w:p>
            <w:pPr>
              <w:spacing w:after="60" w:line="250" w:lineRule="auto"/>
            </w:pPr>
            <w:r>
              <w:rPr>
                <w:b/>
                <w:color w:val="183C49"/>
                <w:sz w:val="22"/>
              </w:rPr>
              <w:t>Мы — это действие</w:t>
            </w:r>
          </w:p>
        </w:tc>
        <w:tc>
          <w:tcPr>
            <w:tcW w:type="dxa" w:w="5386"/>
            <w:vAlign w:val="top"/>
            <w:tcMar>
              <w:top w:w="105" w:type="dxa"/>
              <w:left w:w="100" w:type="dxa"/>
              <w:bottom w:w="105" w:type="dxa"/>
              <w:right w:w="100" w:type="dxa"/>
            </w:tcMar>
            <w:tcBorders>
              <w:bottom w:val="single" w:sz="4" w:color="D4E5E5"/>
            </w:tcBorders>
          </w:tcPr>
          <w:p>
            <w:pPr>
              <w:spacing w:after="60" w:line="250" w:lineRule="auto"/>
            </w:pPr>
            <w:r>
              <w:rPr>
                <w:b w:val="0"/>
                <w:color w:val="183C49"/>
                <w:sz w:val="21"/>
              </w:rPr>
              <w:t>Развязка истории и одно понятное приглашение зрителю: выбрать мирное дело.</w:t>
            </w:r>
          </w:p>
        </w:tc>
      </w:tr>
    </w:tbl>
    <w:p>
      <w:pPr>
        <w:pStyle w:val="Heading2"/>
        <w:widowControl/>
      </w:pPr>
      <w:r>
        <w:t>Ритм одной минуты</w:t>
      </w:r>
    </w:p>
    <w:p>
      <w:pPr>
        <w:widowControl/>
      </w:pPr>
      <w:r>
        <w:t>00:00–00:05 — вход в историю; 00:05–00:17 — вопрос или контекст; 00:17–00:30 — развитие; 00:30–00:44 — поступок или диалог; 00:44–00:55 — смысловой итог; 00:55–01:00 — финальная карточка без диктора.</w:t>
      </w:r>
    </w:p>
    <w:p>
      <w:pPr>
        <w:pStyle w:val="Heading2"/>
        <w:widowControl/>
      </w:pPr>
      <w:r>
        <w:t>Главные герои</w:t>
      </w:r>
    </w:p>
    <w:p>
      <w:pPr>
        <w:widowControl/>
      </w:pPr>
      <w:r>
        <w:t>Мама и ребёнок; мастер; взрослый ученик; специалист по воде; учительница; соседи. Один основной закадровый голос объединяет сериал. Ребёнок участвует только в бытовой истории и не произносит политических призывов.</w:t>
      </w:r>
    </w:p>
    <w:p>
      <w:pPr>
        <w:pStyle w:val="Heading2"/>
        <w:widowControl/>
      </w:pPr>
      <w:r>
        <w:t>Место и время</w:t>
      </w:r>
    </w:p>
    <w:p>
      <w:pPr>
        <w:widowControl/>
      </w:pPr>
      <w:r>
        <w:t>Безопасный посёлок без привязки к действующему конфликту. Причина неисправности водоснабжения не объявляется военной. События занимают несколько дней или недель; переходы времени показываются явно. Восстановление одного объекта не изображается причиной прекращения войны.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0036"/>
      </w:tblGrid>
      <w:tr>
        <w:tc>
          <w:tcPr>
            <w:tcW w:type="dxa" w:w="10036"/>
            <w:shd w:fill="EDF6F5"/>
            <w:tcMar>
              <w:top w:w="140" w:type="dxa"/>
              <w:left w:w="140" w:type="dxa"/>
              <w:bottom w:w="140" w:type="dxa"/>
              <w:right w:w="140" w:type="dxa"/>
            </w:tcMar>
          </w:tcPr>
          <w:p>
            <w:pPr>
              <w:spacing w:after="80"/>
            </w:pPr>
            <w:r>
              <w:rPr>
                <w:b/>
                <w:color w:val="187E85"/>
                <w:sz w:val="20"/>
              </w:rPr>
              <w:t>ТОЧНОСТЬ ХРОНОМЕТРАЖА</w:t>
            </w:r>
          </w:p>
          <w:p>
            <w:pPr>
              <w:spacing w:after="0"/>
            </w:pPr>
            <w:r>
              <w:t>В каждой серии 60 секунд, включая финальную карточку. В звучащем тексте 66–84 слова на серию; оставшееся время предназначено для пауз и действия. До съёмки нужна читка с секундомером, затем звуковой черновик. Готовая видеоверсия здесь не создаётся.</w:t>
            </w:r>
          </w:p>
        </w:tc>
      </w:tr>
    </w:tbl>
    <w:p>
      <w:pPr>
        <w:widowControl/>
        <w:spacing w:after="0" w:line="20" w:lineRule="exact"/>
      </w:pPr>
      <w:r>
        <w:rPr>
          <w:sz w:val="2"/>
        </w:rPr>
        <w:t xml:space="preserve"> </w:t>
      </w:r>
    </w:p>
    <w:p>
      <w:pPr>
        <w:pageBreakBefore/>
        <w:widowControl/>
        <w:spacing w:after="160" w:before="180"/>
      </w:pPr>
      <w:r>
        <w:rPr>
          <w:b/>
          <w:color w:val="187E85"/>
          <w:sz w:val="18"/>
        </w:rPr>
        <w:t>СЕРИЯ 01 / 07   ·   00:00–01:00</w:t>
      </w:r>
    </w:p>
    <w:p>
      <w:pPr>
        <w:pStyle w:val="Heading1"/>
        <w:widowControl/>
      </w:pPr>
      <w:r>
        <w:t>Кто мы?</w:t>
      </w:r>
    </w:p>
    <w:p>
      <w:pPr>
        <w:widowControl/>
        <w:spacing w:after="180"/>
      </w:pPr>
      <w:r>
        <w:rPr>
          <w:color w:val="54707B"/>
          <w:sz w:val="22"/>
        </w:rPr>
        <w:t>Наше «мы» начинается с решения не пройти мимо.</w:t>
      </w:r>
    </w:p>
    <w:p>
      <w:pPr>
        <w:widowControl/>
        <w:spacing w:after="180"/>
      </w:pPr>
      <w:r>
        <w:rPr>
          <w:color w:val="187E85"/>
          <w:sz w:val="18"/>
        </w:rPr>
        <w:t>60 секунд с титрами  ·  Слов в звучащем тексте: 66  ·  Постановочная история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935"/>
        <w:gridCol w:w="3430"/>
        <w:gridCol w:w="5669"/>
      </w:tblGrid>
      <w:tr>
        <w:trPr>
          <w:cantSplit/>
          <w:tblHeader/>
        </w:trPr>
        <w:tc>
          <w:tcPr>
            <w:tcW w:type="dxa" w:w="935"/>
            <w:vAlign w:val="top"/>
            <w:tcMar>
              <w:top w:w="105" w:type="dxa"/>
              <w:left w:w="100" w:type="dxa"/>
              <w:bottom w:w="105" w:type="dxa"/>
              <w:right w:w="100" w:type="dxa"/>
            </w:tcMar>
            <w:tcBorders>
              <w:bottom w:val="single" w:sz="4" w:color="D4E5E5"/>
            </w:tcBorders>
            <w:shd w:fill="183C49"/>
          </w:tcPr>
          <w:p>
            <w:pPr>
              <w:spacing w:after="60" w:line="250" w:lineRule="auto"/>
            </w:pPr>
            <w:r>
              <w:rPr>
                <w:b/>
                <w:color w:val="FFFFFF"/>
                <w:sz w:val="18"/>
              </w:rPr>
              <w:t>ВРЕМЯ</w:t>
            </w:r>
          </w:p>
        </w:tc>
        <w:tc>
          <w:tcPr>
            <w:tcW w:type="dxa" w:w="3430"/>
            <w:vAlign w:val="top"/>
            <w:tcMar>
              <w:top w:w="105" w:type="dxa"/>
              <w:left w:w="100" w:type="dxa"/>
              <w:bottom w:w="105" w:type="dxa"/>
              <w:right w:w="100" w:type="dxa"/>
            </w:tcMar>
            <w:tcBorders>
              <w:bottom w:val="single" w:sz="4" w:color="D4E5E5"/>
            </w:tcBorders>
            <w:shd w:fill="183C49"/>
          </w:tcPr>
          <w:p>
            <w:pPr>
              <w:spacing w:after="60" w:line="250" w:lineRule="auto"/>
            </w:pPr>
            <w:r>
              <w:rPr>
                <w:b/>
                <w:color w:val="FFFFFF"/>
                <w:sz w:val="18"/>
              </w:rPr>
              <w:t>ИЗОБРАЖЕНИЕ</w:t>
            </w:r>
          </w:p>
        </w:tc>
        <w:tc>
          <w:tcPr>
            <w:tcW w:type="dxa" w:w="5669"/>
            <w:vAlign w:val="top"/>
            <w:tcMar>
              <w:top w:w="105" w:type="dxa"/>
              <w:left w:w="100" w:type="dxa"/>
              <w:bottom w:w="105" w:type="dxa"/>
              <w:right w:w="100" w:type="dxa"/>
            </w:tcMar>
            <w:tcBorders>
              <w:bottom w:val="single" w:sz="4" w:color="D4E5E5"/>
            </w:tcBorders>
            <w:shd w:fill="183C49"/>
          </w:tcPr>
          <w:p>
            <w:pPr>
              <w:spacing w:after="60" w:line="250" w:lineRule="auto"/>
            </w:pPr>
            <w:r>
              <w:rPr>
                <w:b/>
                <w:color w:val="FFFFFF"/>
                <w:sz w:val="18"/>
              </w:rPr>
              <w:t>ГОЛОС / ДИАЛОГ</w:t>
            </w:r>
          </w:p>
        </w:tc>
      </w:tr>
      <w:tr>
        <w:trPr>
          <w:cantSplit/>
        </w:trPr>
        <w:tc>
          <w:tcPr>
            <w:tcW w:type="dxa" w:w="935"/>
            <w:vAlign w:val="top"/>
            <w:tcMar>
              <w:top w:w="105" w:type="dxa"/>
              <w:left w:w="100" w:type="dxa"/>
              <w:bottom w:w="105" w:type="dxa"/>
              <w:right w:w="100" w:type="dxa"/>
            </w:tcMar>
            <w:tcBorders>
              <w:bottom w:val="single" w:sz="4" w:color="D4E5E5"/>
            </w:tcBorders>
          </w:tcPr>
          <w:p>
            <w:pPr>
              <w:spacing w:after="60" w:line="250" w:lineRule="auto"/>
            </w:pPr>
            <w:r>
              <w:rPr>
                <w:b/>
                <w:color w:val="187E85"/>
                <w:sz w:val="18"/>
              </w:rPr>
              <w:t>00:00–</w:t>
              <w:br/>
              <w:t>00:05</w:t>
            </w:r>
          </w:p>
        </w:tc>
        <w:tc>
          <w:tcPr>
            <w:tcW w:type="dxa" w:w="3430"/>
            <w:vAlign w:val="top"/>
            <w:tcMar>
              <w:top w:w="105" w:type="dxa"/>
              <w:left w:w="100" w:type="dxa"/>
              <w:bottom w:w="105" w:type="dxa"/>
              <w:right w:w="100" w:type="dxa"/>
            </w:tcMar>
            <w:tcBorders>
              <w:bottom w:val="single" w:sz="4" w:color="D4E5E5"/>
            </w:tcBorders>
          </w:tcPr>
          <w:p>
            <w:pPr>
              <w:spacing w:after="60" w:line="250" w:lineRule="auto"/>
            </w:pPr>
            <w:r>
              <w:rPr>
                <w:b w:val="0"/>
                <w:color w:val="183C49"/>
                <w:sz w:val="20"/>
              </w:rPr>
              <w:t>Кухня ранним утром. Мама открывает кран: падает одна капля. Ребёнок собирает школьный рюкзак.</w:t>
            </w:r>
          </w:p>
        </w:tc>
        <w:tc>
          <w:tcPr>
            <w:tcW w:type="dxa" w:w="5669"/>
            <w:vAlign w:val="top"/>
            <w:tcMar>
              <w:top w:w="105" w:type="dxa"/>
              <w:left w:w="100" w:type="dxa"/>
              <w:bottom w:w="105" w:type="dxa"/>
              <w:right w:w="100" w:type="dxa"/>
            </w:tcMar>
            <w:tcBorders>
              <w:bottom w:val="single" w:sz="4" w:color="D4E5E5"/>
            </w:tcBorders>
          </w:tcPr>
          <w:p>
            <w:pPr>
              <w:spacing w:after="80" w:line="247" w:lineRule="auto"/>
            </w:pPr>
            <w:r>
              <w:rPr>
                <w:b/>
                <w:color w:val="187E85"/>
                <w:sz w:val="17"/>
              </w:rPr>
              <w:t xml:space="preserve">РЕБЁНОК: </w:t>
            </w:r>
            <w:r>
              <w:rPr>
                <w:sz w:val="22"/>
              </w:rPr>
              <w:t>Мам, а завтра вода будет?</w:t>
            </w:r>
          </w:p>
        </w:tc>
      </w:tr>
      <w:tr>
        <w:trPr>
          <w:cantSplit/>
        </w:trPr>
        <w:tc>
          <w:tcPr>
            <w:tcW w:type="dxa" w:w="935"/>
            <w:vAlign w:val="top"/>
            <w:tcMar>
              <w:top w:w="105" w:type="dxa"/>
              <w:left w:w="100" w:type="dxa"/>
              <w:bottom w:w="105" w:type="dxa"/>
              <w:right w:w="100" w:type="dxa"/>
            </w:tcMar>
            <w:tcBorders>
              <w:bottom w:val="single" w:sz="4" w:color="D4E5E5"/>
            </w:tcBorders>
          </w:tcPr>
          <w:p>
            <w:pPr>
              <w:spacing w:after="60" w:line="250" w:lineRule="auto"/>
            </w:pPr>
            <w:r>
              <w:rPr>
                <w:b/>
                <w:color w:val="187E85"/>
                <w:sz w:val="18"/>
              </w:rPr>
              <w:t>00:05–</w:t>
              <w:br/>
              <w:t>00:17</w:t>
            </w:r>
          </w:p>
        </w:tc>
        <w:tc>
          <w:tcPr>
            <w:tcW w:type="dxa" w:w="3430"/>
            <w:vAlign w:val="top"/>
            <w:tcMar>
              <w:top w:w="105" w:type="dxa"/>
              <w:left w:w="100" w:type="dxa"/>
              <w:bottom w:w="105" w:type="dxa"/>
              <w:right w:w="100" w:type="dxa"/>
            </w:tcMar>
            <w:tcBorders>
              <w:bottom w:val="single" w:sz="4" w:color="D4E5E5"/>
            </w:tcBorders>
          </w:tcPr>
          <w:p>
            <w:pPr>
              <w:spacing w:after="60" w:line="250" w:lineRule="auto"/>
            </w:pPr>
            <w:r>
              <w:rPr>
                <w:b w:val="0"/>
                <w:color w:val="183C49"/>
                <w:sz w:val="20"/>
              </w:rPr>
              <w:t>Портреты обычных людей: мастер, учительница, специалист по воде, соседка. Камера на уровне глаз.</w:t>
            </w:r>
          </w:p>
        </w:tc>
        <w:tc>
          <w:tcPr>
            <w:tcW w:type="dxa" w:w="5669"/>
            <w:vAlign w:val="top"/>
            <w:tcMar>
              <w:top w:w="105" w:type="dxa"/>
              <w:left w:w="100" w:type="dxa"/>
              <w:bottom w:w="105" w:type="dxa"/>
              <w:right w:w="100" w:type="dxa"/>
            </w:tcMar>
            <w:tcBorders>
              <w:bottom w:val="single" w:sz="4" w:color="D4E5E5"/>
            </w:tcBorders>
          </w:tcPr>
          <w:p>
            <w:pPr>
              <w:spacing w:after="80" w:line="247" w:lineRule="auto"/>
            </w:pPr>
            <w:r>
              <w:rPr>
                <w:b/>
                <w:color w:val="187E85"/>
                <w:sz w:val="17"/>
              </w:rPr>
              <w:t xml:space="preserve">ЗАКАДРОВЫЙ ГОЛОС: </w:t>
            </w:r>
            <w:r>
              <w:rPr>
                <w:sz w:val="22"/>
              </w:rPr>
              <w:t>Кто мы? Имена в документах? Профессии? Страны? Или люди, которые однажды замечают: рядом кому-то нужна помощь?</w:t>
            </w:r>
          </w:p>
        </w:tc>
      </w:tr>
      <w:tr>
        <w:trPr>
          <w:cantSplit/>
        </w:trPr>
        <w:tc>
          <w:tcPr>
            <w:tcW w:type="dxa" w:w="935"/>
            <w:vAlign w:val="top"/>
            <w:tcMar>
              <w:top w:w="105" w:type="dxa"/>
              <w:left w:w="100" w:type="dxa"/>
              <w:bottom w:w="105" w:type="dxa"/>
              <w:right w:w="100" w:type="dxa"/>
            </w:tcMar>
            <w:tcBorders>
              <w:bottom w:val="single" w:sz="4" w:color="D4E5E5"/>
            </w:tcBorders>
          </w:tcPr>
          <w:p>
            <w:pPr>
              <w:spacing w:after="60" w:line="250" w:lineRule="auto"/>
            </w:pPr>
            <w:r>
              <w:rPr>
                <w:b/>
                <w:color w:val="187E85"/>
                <w:sz w:val="18"/>
              </w:rPr>
              <w:t>00:17–</w:t>
              <w:br/>
              <w:t>00:30</w:t>
            </w:r>
          </w:p>
        </w:tc>
        <w:tc>
          <w:tcPr>
            <w:tcW w:type="dxa" w:w="3430"/>
            <w:vAlign w:val="top"/>
            <w:tcMar>
              <w:top w:w="105" w:type="dxa"/>
              <w:left w:w="100" w:type="dxa"/>
              <w:bottom w:w="105" w:type="dxa"/>
              <w:right w:w="100" w:type="dxa"/>
            </w:tcMar>
            <w:tcBorders>
              <w:bottom w:val="single" w:sz="4" w:color="D4E5E5"/>
            </w:tcBorders>
          </w:tcPr>
          <w:p>
            <w:pPr>
              <w:spacing w:after="60" w:line="250" w:lineRule="auto"/>
            </w:pPr>
            <w:r>
              <w:rPr>
                <w:b w:val="0"/>
                <w:color w:val="183C49"/>
                <w:sz w:val="20"/>
              </w:rPr>
              <w:t>Школьная тетрадь, рабочие руки, дом, сад. Мама идёт по посёлку с пустой канистрой.</w:t>
            </w:r>
          </w:p>
        </w:tc>
        <w:tc>
          <w:tcPr>
            <w:tcW w:type="dxa" w:w="5669"/>
            <w:vAlign w:val="top"/>
            <w:tcMar>
              <w:top w:w="105" w:type="dxa"/>
              <w:left w:w="100" w:type="dxa"/>
              <w:bottom w:w="105" w:type="dxa"/>
              <w:right w:w="100" w:type="dxa"/>
            </w:tcMar>
            <w:tcBorders>
              <w:bottom w:val="single" w:sz="4" w:color="D4E5E5"/>
            </w:tcBorders>
          </w:tcPr>
          <w:p>
            <w:pPr>
              <w:spacing w:after="80" w:line="247" w:lineRule="auto"/>
            </w:pPr>
            <w:r>
              <w:rPr>
                <w:b/>
                <w:color w:val="187E85"/>
                <w:sz w:val="17"/>
              </w:rPr>
              <w:t xml:space="preserve">ЗАКАДРОВЫЙ ГОЛОС: </w:t>
            </w:r>
            <w:r>
              <w:rPr>
                <w:sz w:val="22"/>
              </w:rPr>
              <w:t>Мы разные. Но каждому нужен дом, где не страшно. Чистая вода. Дело, которое имеет смысл. И человек, которому можно доверять.</w:t>
            </w:r>
          </w:p>
        </w:tc>
      </w:tr>
      <w:tr>
        <w:trPr>
          <w:cantSplit/>
        </w:trPr>
        <w:tc>
          <w:tcPr>
            <w:tcW w:type="dxa" w:w="935"/>
            <w:vAlign w:val="top"/>
            <w:tcMar>
              <w:top w:w="105" w:type="dxa"/>
              <w:left w:w="100" w:type="dxa"/>
              <w:bottom w:w="105" w:type="dxa"/>
              <w:right w:w="100" w:type="dxa"/>
            </w:tcMar>
            <w:tcBorders>
              <w:bottom w:val="single" w:sz="4" w:color="D4E5E5"/>
            </w:tcBorders>
          </w:tcPr>
          <w:p>
            <w:pPr>
              <w:spacing w:after="60" w:line="250" w:lineRule="auto"/>
            </w:pPr>
            <w:r>
              <w:rPr>
                <w:b/>
                <w:color w:val="187E85"/>
                <w:sz w:val="18"/>
              </w:rPr>
              <w:t>00:30–</w:t>
              <w:br/>
              <w:t>00:44</w:t>
            </w:r>
          </w:p>
        </w:tc>
        <w:tc>
          <w:tcPr>
            <w:tcW w:type="dxa" w:w="3430"/>
            <w:vAlign w:val="top"/>
            <w:tcMar>
              <w:top w:w="105" w:type="dxa"/>
              <w:left w:w="100" w:type="dxa"/>
              <w:bottom w:w="105" w:type="dxa"/>
              <w:right w:w="100" w:type="dxa"/>
            </w:tcMar>
            <w:tcBorders>
              <w:bottom w:val="single" w:sz="4" w:color="D4E5E5"/>
            </w:tcBorders>
          </w:tcPr>
          <w:p>
            <w:pPr>
              <w:spacing w:after="60" w:line="250" w:lineRule="auto"/>
            </w:pPr>
            <w:r>
              <w:rPr>
                <w:b w:val="0"/>
                <w:color w:val="183C49"/>
                <w:sz w:val="20"/>
              </w:rPr>
              <w:t>Мама останавливается у мастерской. Мастер откладывает инструмент, слушает. Между репликами остаётся пауза.</w:t>
            </w:r>
          </w:p>
        </w:tc>
        <w:tc>
          <w:tcPr>
            <w:tcW w:type="dxa" w:w="5669"/>
            <w:vAlign w:val="top"/>
            <w:tcMar>
              <w:top w:w="105" w:type="dxa"/>
              <w:left w:w="100" w:type="dxa"/>
              <w:bottom w:w="105" w:type="dxa"/>
              <w:right w:w="100" w:type="dxa"/>
            </w:tcMar>
            <w:tcBorders>
              <w:bottom w:val="single" w:sz="4" w:color="D4E5E5"/>
            </w:tcBorders>
          </w:tcPr>
          <w:p>
            <w:pPr>
              <w:spacing w:after="80" w:line="247" w:lineRule="auto"/>
            </w:pPr>
            <w:r>
              <w:rPr>
                <w:b/>
                <w:color w:val="187E85"/>
                <w:sz w:val="17"/>
              </w:rPr>
              <w:t xml:space="preserve">МАМА: </w:t>
            </w:r>
            <w:r>
              <w:rPr>
                <w:sz w:val="22"/>
              </w:rPr>
              <w:t>Нам уже обещали.</w:t>
            </w:r>
          </w:p>
          <w:p>
            <w:pPr>
              <w:spacing w:after="80" w:line="247" w:lineRule="auto"/>
            </w:pPr>
            <w:r>
              <w:rPr>
                <w:b/>
                <w:color w:val="187E85"/>
                <w:sz w:val="17"/>
              </w:rPr>
              <w:t xml:space="preserve">МАСТЕР: </w:t>
            </w:r>
            <w:r>
              <w:rPr>
                <w:sz w:val="22"/>
              </w:rPr>
              <w:t>Тогда начнём не с обещаний. Покажите, что случилось.</w:t>
            </w:r>
          </w:p>
        </w:tc>
      </w:tr>
      <w:tr>
        <w:trPr>
          <w:cantSplit/>
        </w:trPr>
        <w:tc>
          <w:tcPr>
            <w:tcW w:type="dxa" w:w="935"/>
            <w:vAlign w:val="top"/>
            <w:tcMar>
              <w:top w:w="105" w:type="dxa"/>
              <w:left w:w="100" w:type="dxa"/>
              <w:bottom w:w="105" w:type="dxa"/>
              <w:right w:w="100" w:type="dxa"/>
            </w:tcMar>
            <w:tcBorders>
              <w:bottom w:val="single" w:sz="4" w:color="D4E5E5"/>
            </w:tcBorders>
          </w:tcPr>
          <w:p>
            <w:pPr>
              <w:spacing w:after="60" w:line="250" w:lineRule="auto"/>
            </w:pPr>
            <w:r>
              <w:rPr>
                <w:b/>
                <w:color w:val="187E85"/>
                <w:sz w:val="18"/>
              </w:rPr>
              <w:t>00:44–</w:t>
              <w:br/>
              <w:t>00:55</w:t>
            </w:r>
          </w:p>
        </w:tc>
        <w:tc>
          <w:tcPr>
            <w:tcW w:type="dxa" w:w="3430"/>
            <w:vAlign w:val="top"/>
            <w:tcMar>
              <w:top w:w="105" w:type="dxa"/>
              <w:left w:w="100" w:type="dxa"/>
              <w:bottom w:w="105" w:type="dxa"/>
              <w:right w:w="100" w:type="dxa"/>
            </w:tcMar>
            <w:tcBorders>
              <w:bottom w:val="single" w:sz="4" w:color="D4E5E5"/>
            </w:tcBorders>
          </w:tcPr>
          <w:p>
            <w:pPr>
              <w:spacing w:after="60" w:line="250" w:lineRule="auto"/>
            </w:pPr>
            <w:r>
              <w:rPr>
                <w:b w:val="0"/>
                <w:color w:val="183C49"/>
                <w:sz w:val="20"/>
              </w:rPr>
              <w:t>Мастер и мама идут к дому. Он несёт инструмент; она больше не идёт одна.</w:t>
            </w:r>
          </w:p>
        </w:tc>
        <w:tc>
          <w:tcPr>
            <w:tcW w:type="dxa" w:w="5669"/>
            <w:vAlign w:val="top"/>
            <w:tcMar>
              <w:top w:w="105" w:type="dxa"/>
              <w:left w:w="100" w:type="dxa"/>
              <w:bottom w:w="105" w:type="dxa"/>
              <w:right w:w="100" w:type="dxa"/>
            </w:tcMar>
            <w:tcBorders>
              <w:bottom w:val="single" w:sz="4" w:color="D4E5E5"/>
            </w:tcBorders>
          </w:tcPr>
          <w:p>
            <w:pPr>
              <w:spacing w:after="80" w:line="247" w:lineRule="auto"/>
            </w:pPr>
            <w:r>
              <w:rPr>
                <w:b/>
                <w:color w:val="187E85"/>
                <w:sz w:val="17"/>
              </w:rPr>
              <w:t xml:space="preserve">ЗАКАДРОВЫЙ ГОЛОС: </w:t>
            </w:r>
            <w:r>
              <w:rPr>
                <w:sz w:val="22"/>
              </w:rPr>
              <w:t>Наше «мы» начинается не с одинаковых взглядов. Оно начинается с решения: не пройти мимо.</w:t>
            </w:r>
          </w:p>
        </w:tc>
      </w:tr>
      <w:tr>
        <w:trPr>
          <w:cantSplit/>
        </w:trPr>
        <w:tc>
          <w:tcPr>
            <w:tcW w:type="dxa" w:w="935"/>
            <w:vAlign w:val="top"/>
            <w:tcMar>
              <w:top w:w="105" w:type="dxa"/>
              <w:left w:w="100" w:type="dxa"/>
              <w:bottom w:w="105" w:type="dxa"/>
              <w:right w:w="100" w:type="dxa"/>
            </w:tcMar>
            <w:tcBorders>
              <w:bottom w:val="single" w:sz="4" w:color="D4E5E5"/>
            </w:tcBorders>
          </w:tcPr>
          <w:p>
            <w:pPr>
              <w:spacing w:after="60" w:line="250" w:lineRule="auto"/>
            </w:pPr>
            <w:r>
              <w:rPr>
                <w:b/>
                <w:color w:val="187E85"/>
                <w:sz w:val="18"/>
              </w:rPr>
              <w:t>00:55–</w:t>
              <w:br/>
              <w:t>01:00</w:t>
            </w:r>
          </w:p>
        </w:tc>
        <w:tc>
          <w:tcPr>
            <w:tcW w:type="dxa" w:w="3430"/>
            <w:vAlign w:val="top"/>
            <w:tcMar>
              <w:top w:w="105" w:type="dxa"/>
              <w:left w:w="100" w:type="dxa"/>
              <w:bottom w:w="105" w:type="dxa"/>
              <w:right w:w="100" w:type="dxa"/>
            </w:tcMar>
            <w:tcBorders>
              <w:bottom w:val="single" w:sz="4" w:color="D4E5E5"/>
            </w:tcBorders>
          </w:tcPr>
          <w:p>
            <w:pPr>
              <w:spacing w:after="60" w:line="250" w:lineRule="auto"/>
            </w:pPr>
            <w:r>
              <w:rPr>
                <w:b w:val="0"/>
                <w:color w:val="183C49"/>
                <w:sz w:val="20"/>
              </w:rPr>
              <w:t>Финальная карточка: «КТО МЫ?» / «Люди, которые не проходят мимо». Внизу: «1/7 · Новый уклад · ЭКВИЛИБРИУМ».</w:t>
            </w:r>
          </w:p>
        </w:tc>
        <w:tc>
          <w:tcPr>
            <w:tcW w:type="dxa" w:w="5669"/>
            <w:vAlign w:val="top"/>
            <w:tcMar>
              <w:top w:w="105" w:type="dxa"/>
              <w:left w:w="100" w:type="dxa"/>
              <w:bottom w:w="105" w:type="dxa"/>
              <w:right w:w="100" w:type="dxa"/>
            </w:tcMar>
            <w:tcBorders>
              <w:bottom w:val="single" w:sz="4" w:color="D4E5E5"/>
            </w:tcBorders>
          </w:tcPr>
          <w:p>
            <w:pPr>
              <w:spacing w:after="60" w:line="250" w:lineRule="auto"/>
            </w:pPr>
            <w:r>
              <w:rPr>
                <w:b w:val="0"/>
                <w:color w:val="54707B"/>
                <w:sz w:val="20"/>
              </w:rPr>
              <w:t>Без речи. Живой звук и/или музыка. Финальная карточка — без нового обращения.</w:t>
            </w:r>
          </w:p>
        </w:tc>
      </w:tr>
    </w:tbl>
    <w:p>
      <w:pPr>
        <w:widowControl/>
        <w:spacing w:after="60" w:before="140"/>
      </w:pPr>
      <w:r/>
      <w:r>
        <w:rPr>
          <w:b/>
          <w:color w:val="187E85"/>
          <w:sz w:val="18"/>
        </w:rPr>
        <w:t xml:space="preserve">ЗВУК. </w:t>
      </w:r>
      <w:r>
        <w:rPr>
          <w:sz w:val="19"/>
        </w:rPr>
        <w:t>Первые секунды — капля, кран, звуки дома. Затем несколько негромких фортепианных нот. Реплики звучат естественно, без декламации.</w:t>
      </w:r>
    </w:p>
    <w:p>
      <w:pPr>
        <w:widowControl/>
        <w:spacing w:after="0"/>
      </w:pPr>
      <w:r/>
      <w:r>
        <w:rPr>
          <w:b/>
          <w:color w:val="187E85"/>
          <w:sz w:val="18"/>
        </w:rPr>
        <w:t xml:space="preserve">СВЯЗЬ СЕРИЙ. </w:t>
      </w:r>
      <w:r>
        <w:rPr>
          <w:sz w:val="19"/>
        </w:rPr>
        <w:t>Блик на капле соединяет начало сериала с водой в финале седьмой серии.</w:t>
      </w:r>
    </w:p>
    <w:p>
      <w:pPr>
        <w:pageBreakBefore/>
        <w:widowControl/>
        <w:spacing w:after="160" w:before="180"/>
      </w:pPr>
      <w:r>
        <w:rPr>
          <w:b/>
          <w:color w:val="187E85"/>
          <w:sz w:val="18"/>
        </w:rPr>
        <w:t>СЕРИЯ 02 / 07   ·   00:00–01:00</w:t>
      </w:r>
    </w:p>
    <w:p>
      <w:pPr>
        <w:pStyle w:val="Heading1"/>
        <w:widowControl/>
      </w:pPr>
      <w:r>
        <w:t>Мы можем остановить войну!</w:t>
      </w:r>
    </w:p>
    <w:p>
      <w:pPr>
        <w:widowControl/>
        <w:spacing w:after="180"/>
      </w:pPr>
      <w:r>
        <w:rPr>
          <w:color w:val="54707B"/>
          <w:sz w:val="22"/>
        </w:rPr>
        <w:t>Мир требует ответственных решений; гражданское участие помогает сохранять жизнь и поддерживать диалог.</w:t>
      </w:r>
    </w:p>
    <w:p>
      <w:pPr>
        <w:widowControl/>
        <w:spacing w:after="180"/>
      </w:pPr>
      <w:r>
        <w:rPr>
          <w:color w:val="187E85"/>
          <w:sz w:val="18"/>
        </w:rPr>
        <w:t>60 секунд с титрами  ·  Слов в звучащем тексте: 82  ·  Постановочная история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935"/>
        <w:gridCol w:w="3430"/>
        <w:gridCol w:w="5669"/>
      </w:tblGrid>
      <w:tr>
        <w:trPr>
          <w:cantSplit/>
          <w:tblHeader/>
        </w:trPr>
        <w:tc>
          <w:tcPr>
            <w:tcW w:type="dxa" w:w="935"/>
            <w:vAlign w:val="top"/>
            <w:tcMar>
              <w:top w:w="105" w:type="dxa"/>
              <w:left w:w="100" w:type="dxa"/>
              <w:bottom w:w="105" w:type="dxa"/>
              <w:right w:w="100" w:type="dxa"/>
            </w:tcMar>
            <w:tcBorders>
              <w:bottom w:val="single" w:sz="4" w:color="D4E5E5"/>
            </w:tcBorders>
            <w:shd w:fill="183C49"/>
          </w:tcPr>
          <w:p>
            <w:pPr>
              <w:spacing w:after="60" w:line="250" w:lineRule="auto"/>
            </w:pPr>
            <w:r>
              <w:rPr>
                <w:b/>
                <w:color w:val="FFFFFF"/>
                <w:sz w:val="18"/>
              </w:rPr>
              <w:t>ВРЕМЯ</w:t>
            </w:r>
          </w:p>
        </w:tc>
        <w:tc>
          <w:tcPr>
            <w:tcW w:type="dxa" w:w="3430"/>
            <w:vAlign w:val="top"/>
            <w:tcMar>
              <w:top w:w="105" w:type="dxa"/>
              <w:left w:w="100" w:type="dxa"/>
              <w:bottom w:w="105" w:type="dxa"/>
              <w:right w:w="100" w:type="dxa"/>
            </w:tcMar>
            <w:tcBorders>
              <w:bottom w:val="single" w:sz="4" w:color="D4E5E5"/>
            </w:tcBorders>
            <w:shd w:fill="183C49"/>
          </w:tcPr>
          <w:p>
            <w:pPr>
              <w:spacing w:after="60" w:line="250" w:lineRule="auto"/>
            </w:pPr>
            <w:r>
              <w:rPr>
                <w:b/>
                <w:color w:val="FFFFFF"/>
                <w:sz w:val="18"/>
              </w:rPr>
              <w:t>ИЗОБРАЖЕНИЕ</w:t>
            </w:r>
          </w:p>
        </w:tc>
        <w:tc>
          <w:tcPr>
            <w:tcW w:type="dxa" w:w="5669"/>
            <w:vAlign w:val="top"/>
            <w:tcMar>
              <w:top w:w="105" w:type="dxa"/>
              <w:left w:w="100" w:type="dxa"/>
              <w:bottom w:w="105" w:type="dxa"/>
              <w:right w:w="100" w:type="dxa"/>
            </w:tcMar>
            <w:tcBorders>
              <w:bottom w:val="single" w:sz="4" w:color="D4E5E5"/>
            </w:tcBorders>
            <w:shd w:fill="183C49"/>
          </w:tcPr>
          <w:p>
            <w:pPr>
              <w:spacing w:after="60" w:line="250" w:lineRule="auto"/>
            </w:pPr>
            <w:r>
              <w:rPr>
                <w:b/>
                <w:color w:val="FFFFFF"/>
                <w:sz w:val="18"/>
              </w:rPr>
              <w:t>ГОЛОС / ДИАЛОГ</w:t>
            </w:r>
          </w:p>
        </w:tc>
      </w:tr>
      <w:tr>
        <w:trPr>
          <w:cantSplit/>
        </w:trPr>
        <w:tc>
          <w:tcPr>
            <w:tcW w:type="dxa" w:w="935"/>
            <w:vAlign w:val="top"/>
            <w:tcMar>
              <w:top w:w="105" w:type="dxa"/>
              <w:left w:w="100" w:type="dxa"/>
              <w:bottom w:w="105" w:type="dxa"/>
              <w:right w:w="100" w:type="dxa"/>
            </w:tcMar>
            <w:tcBorders>
              <w:bottom w:val="single" w:sz="4" w:color="D4E5E5"/>
            </w:tcBorders>
          </w:tcPr>
          <w:p>
            <w:pPr>
              <w:spacing w:after="60" w:line="250" w:lineRule="auto"/>
            </w:pPr>
            <w:r>
              <w:rPr>
                <w:b/>
                <w:color w:val="187E85"/>
                <w:sz w:val="18"/>
              </w:rPr>
              <w:t>00:00–</w:t>
              <w:br/>
              <w:t>00:05</w:t>
            </w:r>
          </w:p>
        </w:tc>
        <w:tc>
          <w:tcPr>
            <w:tcW w:type="dxa" w:w="3430"/>
            <w:vAlign w:val="top"/>
            <w:tcMar>
              <w:top w:w="105" w:type="dxa"/>
              <w:left w:w="100" w:type="dxa"/>
              <w:bottom w:w="105" w:type="dxa"/>
              <w:right w:w="100" w:type="dxa"/>
            </w:tcMar>
            <w:tcBorders>
              <w:bottom w:val="single" w:sz="4" w:color="D4E5E5"/>
            </w:tcBorders>
          </w:tcPr>
          <w:p>
            <w:pPr>
              <w:spacing w:after="60" w:line="250" w:lineRule="auto"/>
            </w:pPr>
            <w:r>
              <w:rPr>
                <w:b w:val="0"/>
                <w:color w:val="183C49"/>
                <w:sz w:val="20"/>
              </w:rPr>
              <w:t>Взрослый человек смотрит в камеру. Простой дневной фон. Без трибуны, формы и официальной символики.</w:t>
            </w:r>
          </w:p>
        </w:tc>
        <w:tc>
          <w:tcPr>
            <w:tcW w:type="dxa" w:w="5669"/>
            <w:vAlign w:val="top"/>
            <w:tcMar>
              <w:top w:w="105" w:type="dxa"/>
              <w:left w:w="100" w:type="dxa"/>
              <w:bottom w:w="105" w:type="dxa"/>
              <w:right w:w="100" w:type="dxa"/>
            </w:tcMar>
            <w:tcBorders>
              <w:bottom w:val="single" w:sz="4" w:color="D4E5E5"/>
            </w:tcBorders>
          </w:tcPr>
          <w:p>
            <w:pPr>
              <w:spacing w:after="80" w:line="247" w:lineRule="auto"/>
            </w:pPr>
            <w:r>
              <w:rPr>
                <w:b/>
                <w:color w:val="187E85"/>
                <w:sz w:val="17"/>
              </w:rPr>
              <w:t xml:space="preserve">ГОЛОС В КАДРЕ: </w:t>
            </w:r>
            <w:r>
              <w:rPr>
                <w:sz w:val="22"/>
              </w:rPr>
              <w:t>Мы можем остановить войну.</w:t>
            </w:r>
          </w:p>
        </w:tc>
      </w:tr>
      <w:tr>
        <w:trPr>
          <w:cantSplit/>
        </w:trPr>
        <w:tc>
          <w:tcPr>
            <w:tcW w:type="dxa" w:w="935"/>
            <w:vAlign w:val="top"/>
            <w:tcMar>
              <w:top w:w="105" w:type="dxa"/>
              <w:left w:w="100" w:type="dxa"/>
              <w:bottom w:w="105" w:type="dxa"/>
              <w:right w:w="100" w:type="dxa"/>
            </w:tcMar>
            <w:tcBorders>
              <w:bottom w:val="single" w:sz="4" w:color="D4E5E5"/>
            </w:tcBorders>
          </w:tcPr>
          <w:p>
            <w:pPr>
              <w:spacing w:after="60" w:line="250" w:lineRule="auto"/>
            </w:pPr>
            <w:r>
              <w:rPr>
                <w:b/>
                <w:color w:val="187E85"/>
                <w:sz w:val="18"/>
              </w:rPr>
              <w:t>00:05–</w:t>
              <w:br/>
              <w:t>00:17</w:t>
            </w:r>
          </w:p>
        </w:tc>
        <w:tc>
          <w:tcPr>
            <w:tcW w:type="dxa" w:w="3430"/>
            <w:vAlign w:val="top"/>
            <w:tcMar>
              <w:top w:w="105" w:type="dxa"/>
              <w:left w:w="100" w:type="dxa"/>
              <w:bottom w:w="105" w:type="dxa"/>
              <w:right w:w="100" w:type="dxa"/>
            </w:tcMar>
            <w:tcBorders>
              <w:bottom w:val="single" w:sz="4" w:color="D4E5E5"/>
            </w:tcBorders>
          </w:tcPr>
          <w:p>
            <w:pPr>
              <w:spacing w:after="60" w:line="250" w:lineRule="auto"/>
            </w:pPr>
            <w:r>
              <w:rPr>
                <w:b w:val="0"/>
                <w:color w:val="183C49"/>
                <w:sz w:val="20"/>
              </w:rPr>
              <w:t>Пустые стулья за нейтральным столом. На листе слово «Предложение». Это образ необходимого разговора, не съёмка переговоров.</w:t>
            </w:r>
          </w:p>
        </w:tc>
        <w:tc>
          <w:tcPr>
            <w:tcW w:type="dxa" w:w="5669"/>
            <w:vAlign w:val="top"/>
            <w:tcMar>
              <w:top w:w="105" w:type="dxa"/>
              <w:left w:w="100" w:type="dxa"/>
              <w:bottom w:w="105" w:type="dxa"/>
              <w:right w:w="100" w:type="dxa"/>
            </w:tcMar>
            <w:tcBorders>
              <w:bottom w:val="single" w:sz="4" w:color="D4E5E5"/>
            </w:tcBorders>
          </w:tcPr>
          <w:p>
            <w:pPr>
              <w:spacing w:after="80" w:line="247" w:lineRule="auto"/>
            </w:pPr>
            <w:r>
              <w:rPr>
                <w:b/>
                <w:color w:val="187E85"/>
                <w:sz w:val="17"/>
              </w:rPr>
              <w:t xml:space="preserve">ЗАКАДРОВЫЙ ГОЛОС: </w:t>
            </w:r>
            <w:r>
              <w:rPr>
                <w:sz w:val="22"/>
              </w:rPr>
              <w:t>Но для этого мало произнести правильные слова. Нужны решения тех, кто распоряжается применением силы. Нужны переговоры и защита людей.</w:t>
            </w:r>
          </w:p>
        </w:tc>
      </w:tr>
      <w:tr>
        <w:trPr>
          <w:cantSplit/>
        </w:trPr>
        <w:tc>
          <w:tcPr>
            <w:tcW w:type="dxa" w:w="935"/>
            <w:vAlign w:val="top"/>
            <w:tcMar>
              <w:top w:w="105" w:type="dxa"/>
              <w:left w:w="100" w:type="dxa"/>
              <w:bottom w:w="105" w:type="dxa"/>
              <w:right w:w="100" w:type="dxa"/>
            </w:tcMar>
            <w:tcBorders>
              <w:bottom w:val="single" w:sz="4" w:color="D4E5E5"/>
            </w:tcBorders>
          </w:tcPr>
          <w:p>
            <w:pPr>
              <w:spacing w:after="60" w:line="250" w:lineRule="auto"/>
            </w:pPr>
            <w:r>
              <w:rPr>
                <w:b/>
                <w:color w:val="187E85"/>
                <w:sz w:val="18"/>
              </w:rPr>
              <w:t>00:17–</w:t>
              <w:br/>
              <w:t>00:30</w:t>
            </w:r>
          </w:p>
        </w:tc>
        <w:tc>
          <w:tcPr>
            <w:tcW w:type="dxa" w:w="3430"/>
            <w:vAlign w:val="top"/>
            <w:tcMar>
              <w:top w:w="105" w:type="dxa"/>
              <w:left w:w="100" w:type="dxa"/>
              <w:bottom w:w="105" w:type="dxa"/>
              <w:right w:w="100" w:type="dxa"/>
            </w:tcMar>
            <w:tcBorders>
              <w:bottom w:val="single" w:sz="4" w:color="D4E5E5"/>
            </w:tcBorders>
          </w:tcPr>
          <w:p>
            <w:pPr>
              <w:spacing w:after="60" w:line="250" w:lineRule="auto"/>
            </w:pPr>
            <w:r>
              <w:rPr>
                <w:b w:val="0"/>
                <w:color w:val="183C49"/>
                <w:sz w:val="20"/>
              </w:rPr>
              <w:t>Возвращаемся к взрослым лицам. Обычный дом, дорога к школе, работающая приёмная. Никаких инсценированных соглашений.</w:t>
            </w:r>
          </w:p>
        </w:tc>
        <w:tc>
          <w:tcPr>
            <w:tcW w:type="dxa" w:w="5669"/>
            <w:vAlign w:val="top"/>
            <w:tcMar>
              <w:top w:w="105" w:type="dxa"/>
              <w:left w:w="100" w:type="dxa"/>
              <w:bottom w:w="105" w:type="dxa"/>
              <w:right w:w="100" w:type="dxa"/>
            </w:tcMar>
            <w:tcBorders>
              <w:bottom w:val="single" w:sz="4" w:color="D4E5E5"/>
            </w:tcBorders>
          </w:tcPr>
          <w:p>
            <w:pPr>
              <w:spacing w:after="80" w:line="247" w:lineRule="auto"/>
            </w:pPr>
            <w:r>
              <w:rPr>
                <w:b/>
                <w:color w:val="187E85"/>
                <w:sz w:val="17"/>
              </w:rPr>
              <w:t xml:space="preserve">ЗАКАДРОВЫЙ ГОЛОС: </w:t>
            </w:r>
            <w:r>
              <w:rPr>
                <w:sz w:val="22"/>
              </w:rPr>
              <w:t>К тем, кто принимает эти решения, мы обращаемся прямо: добивайтесь прекращения огня. Защищайте гражданских. Откройте путь помощи. Поддерживайте переговоры.</w:t>
            </w:r>
          </w:p>
        </w:tc>
      </w:tr>
      <w:tr>
        <w:trPr>
          <w:cantSplit/>
        </w:trPr>
        <w:tc>
          <w:tcPr>
            <w:tcW w:type="dxa" w:w="935"/>
            <w:vAlign w:val="top"/>
            <w:tcMar>
              <w:top w:w="105" w:type="dxa"/>
              <w:left w:w="100" w:type="dxa"/>
              <w:bottom w:w="105" w:type="dxa"/>
              <w:right w:w="100" w:type="dxa"/>
            </w:tcMar>
            <w:tcBorders>
              <w:bottom w:val="single" w:sz="4" w:color="D4E5E5"/>
            </w:tcBorders>
          </w:tcPr>
          <w:p>
            <w:pPr>
              <w:spacing w:after="60" w:line="250" w:lineRule="auto"/>
            </w:pPr>
            <w:r>
              <w:rPr>
                <w:b/>
                <w:color w:val="187E85"/>
                <w:sz w:val="18"/>
              </w:rPr>
              <w:t>00:30–</w:t>
              <w:br/>
              <w:t>00:44</w:t>
            </w:r>
          </w:p>
        </w:tc>
        <w:tc>
          <w:tcPr>
            <w:tcW w:type="dxa" w:w="3430"/>
            <w:vAlign w:val="top"/>
            <w:tcMar>
              <w:top w:w="105" w:type="dxa"/>
              <w:left w:w="100" w:type="dxa"/>
              <w:bottom w:w="105" w:type="dxa"/>
              <w:right w:w="100" w:type="dxa"/>
            </w:tcMar>
            <w:tcBorders>
              <w:bottom w:val="single" w:sz="4" w:color="D4E5E5"/>
            </w:tcBorders>
          </w:tcPr>
          <w:p>
            <w:pPr>
              <w:spacing w:after="60" w:line="250" w:lineRule="auto"/>
            </w:pPr>
            <w:r>
              <w:rPr>
                <w:b w:val="0"/>
                <w:color w:val="183C49"/>
                <w:sz w:val="20"/>
              </w:rPr>
              <w:t>Люди разговаривают, слушают друг друга, готовят вещи для помощи. Получатели не выступают перед камерой ради поддержки инициативы.</w:t>
            </w:r>
          </w:p>
        </w:tc>
        <w:tc>
          <w:tcPr>
            <w:tcW w:type="dxa" w:w="5669"/>
            <w:vAlign w:val="top"/>
            <w:tcMar>
              <w:top w:w="105" w:type="dxa"/>
              <w:left w:w="100" w:type="dxa"/>
              <w:bottom w:w="105" w:type="dxa"/>
              <w:right w:w="100" w:type="dxa"/>
            </w:tcMar>
            <w:tcBorders>
              <w:bottom w:val="single" w:sz="4" w:color="D4E5E5"/>
            </w:tcBorders>
          </w:tcPr>
          <w:p>
            <w:pPr>
              <w:spacing w:after="80" w:line="247" w:lineRule="auto"/>
            </w:pPr>
            <w:r>
              <w:rPr>
                <w:b/>
                <w:color w:val="187E85"/>
                <w:sz w:val="17"/>
              </w:rPr>
              <w:t xml:space="preserve">ЗАКАДРОВЫЙ ГОЛОС: </w:t>
            </w:r>
            <w:r>
              <w:rPr>
                <w:sz w:val="22"/>
              </w:rPr>
              <w:t>А мы можем помогать пострадавшим. Поддерживать мирный диалог. Не превращать боль в ненависть к целому народу. Не делать помощь наградой за согласие.</w:t>
            </w:r>
          </w:p>
        </w:tc>
      </w:tr>
      <w:tr>
        <w:trPr>
          <w:cantSplit/>
        </w:trPr>
        <w:tc>
          <w:tcPr>
            <w:tcW w:type="dxa" w:w="935"/>
            <w:vAlign w:val="top"/>
            <w:tcMar>
              <w:top w:w="105" w:type="dxa"/>
              <w:left w:w="100" w:type="dxa"/>
              <w:bottom w:w="105" w:type="dxa"/>
              <w:right w:w="100" w:type="dxa"/>
            </w:tcMar>
            <w:tcBorders>
              <w:bottom w:val="single" w:sz="4" w:color="D4E5E5"/>
            </w:tcBorders>
          </w:tcPr>
          <w:p>
            <w:pPr>
              <w:spacing w:after="60" w:line="250" w:lineRule="auto"/>
            </w:pPr>
            <w:r>
              <w:rPr>
                <w:b/>
                <w:color w:val="187E85"/>
                <w:sz w:val="18"/>
              </w:rPr>
              <w:t>00:44–</w:t>
              <w:br/>
              <w:t>00:55</w:t>
            </w:r>
          </w:p>
        </w:tc>
        <w:tc>
          <w:tcPr>
            <w:tcW w:type="dxa" w:w="3430"/>
            <w:vAlign w:val="top"/>
            <w:tcMar>
              <w:top w:w="105" w:type="dxa"/>
              <w:left w:w="100" w:type="dxa"/>
              <w:bottom w:w="105" w:type="dxa"/>
              <w:right w:w="100" w:type="dxa"/>
            </w:tcMar>
            <w:tcBorders>
              <w:bottom w:val="single" w:sz="4" w:color="D4E5E5"/>
            </w:tcBorders>
          </w:tcPr>
          <w:p>
            <w:pPr>
              <w:spacing w:after="60" w:line="250" w:lineRule="auto"/>
            </w:pPr>
            <w:r>
              <w:rPr>
                <w:b w:val="0"/>
                <w:color w:val="183C49"/>
                <w:sz w:val="20"/>
              </w:rPr>
              <w:t>Сосед передаёт маме из первой серии питьевую воду. Обычный человеческий жест, без благодарственной церемонии.</w:t>
            </w:r>
          </w:p>
        </w:tc>
        <w:tc>
          <w:tcPr>
            <w:tcW w:type="dxa" w:w="5669"/>
            <w:vAlign w:val="top"/>
            <w:tcMar>
              <w:top w:w="105" w:type="dxa"/>
              <w:left w:w="100" w:type="dxa"/>
              <w:bottom w:w="105" w:type="dxa"/>
              <w:right w:w="100" w:type="dxa"/>
            </w:tcMar>
            <w:tcBorders>
              <w:bottom w:val="single" w:sz="4" w:color="D4E5E5"/>
            </w:tcBorders>
          </w:tcPr>
          <w:p>
            <w:pPr>
              <w:spacing w:after="80" w:line="247" w:lineRule="auto"/>
            </w:pPr>
            <w:r>
              <w:rPr>
                <w:b/>
                <w:color w:val="187E85"/>
                <w:sz w:val="17"/>
              </w:rPr>
              <w:t xml:space="preserve">ЗАКАДРОВЫЙ ГОЛОС: </w:t>
            </w:r>
            <w:r>
              <w:rPr>
                <w:sz w:val="22"/>
              </w:rPr>
              <w:t>Мы не обещаем лёгкого мира. Мы выбираем действия, которые сохраняют жизнь. Остановить разрушение. Договориться. Сделать шаг к миру.</w:t>
            </w:r>
          </w:p>
        </w:tc>
      </w:tr>
      <w:tr>
        <w:trPr>
          <w:cantSplit/>
        </w:trPr>
        <w:tc>
          <w:tcPr>
            <w:tcW w:type="dxa" w:w="935"/>
            <w:vAlign w:val="top"/>
            <w:tcMar>
              <w:top w:w="105" w:type="dxa"/>
              <w:left w:w="100" w:type="dxa"/>
              <w:bottom w:w="105" w:type="dxa"/>
              <w:right w:w="100" w:type="dxa"/>
            </w:tcMar>
            <w:tcBorders>
              <w:bottom w:val="single" w:sz="4" w:color="D4E5E5"/>
            </w:tcBorders>
          </w:tcPr>
          <w:p>
            <w:pPr>
              <w:spacing w:after="60" w:line="250" w:lineRule="auto"/>
            </w:pPr>
            <w:r>
              <w:rPr>
                <w:b/>
                <w:color w:val="187E85"/>
                <w:sz w:val="18"/>
              </w:rPr>
              <w:t>00:55–</w:t>
              <w:br/>
              <w:t>01:00</w:t>
            </w:r>
          </w:p>
        </w:tc>
        <w:tc>
          <w:tcPr>
            <w:tcW w:type="dxa" w:w="3430"/>
            <w:vAlign w:val="top"/>
            <w:tcMar>
              <w:top w:w="105" w:type="dxa"/>
              <w:left w:w="100" w:type="dxa"/>
              <w:bottom w:w="105" w:type="dxa"/>
              <w:right w:w="100" w:type="dxa"/>
            </w:tcMar>
            <w:tcBorders>
              <w:bottom w:val="single" w:sz="4" w:color="D4E5E5"/>
            </w:tcBorders>
          </w:tcPr>
          <w:p>
            <w:pPr>
              <w:spacing w:after="60" w:line="250" w:lineRule="auto"/>
            </w:pPr>
            <w:r>
              <w:rPr>
                <w:b w:val="0"/>
                <w:color w:val="183C49"/>
                <w:sz w:val="20"/>
              </w:rPr>
              <w:t>Финальная карточка: «МЫ ВЫБИРАЕМ МИР» / «Сохранить жизнь. Открыть диалог». Внизу: «2/7 · Новый уклад · ЭКВИЛИБРИУМ».</w:t>
            </w:r>
          </w:p>
        </w:tc>
        <w:tc>
          <w:tcPr>
            <w:tcW w:type="dxa" w:w="5669"/>
            <w:vAlign w:val="top"/>
            <w:tcMar>
              <w:top w:w="105" w:type="dxa"/>
              <w:left w:w="100" w:type="dxa"/>
              <w:bottom w:w="105" w:type="dxa"/>
              <w:right w:w="100" w:type="dxa"/>
            </w:tcMar>
            <w:tcBorders>
              <w:bottom w:val="single" w:sz="4" w:color="D4E5E5"/>
            </w:tcBorders>
          </w:tcPr>
          <w:p>
            <w:pPr>
              <w:spacing w:after="60" w:line="250" w:lineRule="auto"/>
            </w:pPr>
            <w:r>
              <w:rPr>
                <w:b w:val="0"/>
                <w:color w:val="54707B"/>
                <w:sz w:val="20"/>
              </w:rPr>
              <w:t>Без речи. Живой звук и/или музыка. Финальная карточка — без нового обращения.</w:t>
            </w:r>
          </w:p>
        </w:tc>
      </w:tr>
    </w:tbl>
    <w:p>
      <w:pPr>
        <w:widowControl/>
        <w:spacing w:after="60" w:before="140"/>
      </w:pPr>
      <w:r/>
      <w:r>
        <w:rPr>
          <w:b/>
          <w:color w:val="187E85"/>
          <w:sz w:val="18"/>
        </w:rPr>
        <w:t xml:space="preserve">ЗВУК. </w:t>
      </w:r>
      <w:r>
        <w:rPr>
          <w:sz w:val="19"/>
        </w:rPr>
        <w:t>Первое обращение — почти без музыки. Затем спокойная струнная опора. Никаких взрывов, сирен и эмоционально давящей хроники.</w:t>
      </w:r>
    </w:p>
    <w:p>
      <w:pPr>
        <w:widowControl/>
        <w:spacing w:after="0"/>
      </w:pPr>
      <w:r/>
      <w:r>
        <w:rPr>
          <w:b/>
          <w:color w:val="187E85"/>
          <w:sz w:val="18"/>
        </w:rPr>
        <w:t xml:space="preserve">СВЯЗЬ СЕРИЙ. </w:t>
      </w:r>
      <w:r>
        <w:rPr>
          <w:sz w:val="19"/>
        </w:rPr>
        <w:t>В конце сосед приносит семье питьевую воду. Большой призыв встречается с конкретной помощью.</w:t>
      </w:r>
    </w:p>
    <w:p>
      <w:pPr>
        <w:pageBreakBefore/>
        <w:widowControl/>
        <w:spacing w:after="160" w:before="180"/>
      </w:pPr>
      <w:r>
        <w:rPr>
          <w:b/>
          <w:color w:val="187E85"/>
          <w:sz w:val="18"/>
        </w:rPr>
        <w:t>СЕРИЯ 03 / 07   ·   00:00–01:00</w:t>
      </w:r>
    </w:p>
    <w:p>
      <w:pPr>
        <w:pStyle w:val="Heading1"/>
        <w:widowControl/>
      </w:pPr>
      <w:r>
        <w:t>Сила наших связей</w:t>
      </w:r>
    </w:p>
    <w:p>
      <w:pPr>
        <w:widowControl/>
        <w:spacing w:after="180"/>
      </w:pPr>
      <w:r>
        <w:rPr>
          <w:color w:val="54707B"/>
          <w:sz w:val="22"/>
        </w:rPr>
        <w:t>Теория Поля показана через взаимодействие людей, знаний, ресурсов и ответственности.</w:t>
      </w:r>
    </w:p>
    <w:p>
      <w:pPr>
        <w:widowControl/>
        <w:spacing w:after="180"/>
      </w:pPr>
      <w:r>
        <w:rPr>
          <w:color w:val="187E85"/>
          <w:sz w:val="18"/>
        </w:rPr>
        <w:t>60 секунд с титрами  ·  Слов в звучащем тексте: 79  ·  Постановочная история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935"/>
        <w:gridCol w:w="3430"/>
        <w:gridCol w:w="5669"/>
      </w:tblGrid>
      <w:tr>
        <w:trPr>
          <w:cantSplit/>
          <w:tblHeader/>
        </w:trPr>
        <w:tc>
          <w:tcPr>
            <w:tcW w:type="dxa" w:w="935"/>
            <w:vAlign w:val="top"/>
            <w:tcMar>
              <w:top w:w="105" w:type="dxa"/>
              <w:left w:w="100" w:type="dxa"/>
              <w:bottom w:w="105" w:type="dxa"/>
              <w:right w:w="100" w:type="dxa"/>
            </w:tcMar>
            <w:tcBorders>
              <w:bottom w:val="single" w:sz="4" w:color="D4E5E5"/>
            </w:tcBorders>
            <w:shd w:fill="183C49"/>
          </w:tcPr>
          <w:p>
            <w:pPr>
              <w:spacing w:after="60" w:line="250" w:lineRule="auto"/>
            </w:pPr>
            <w:r>
              <w:rPr>
                <w:b/>
                <w:color w:val="FFFFFF"/>
                <w:sz w:val="18"/>
              </w:rPr>
              <w:t>ВРЕМЯ</w:t>
            </w:r>
          </w:p>
        </w:tc>
        <w:tc>
          <w:tcPr>
            <w:tcW w:type="dxa" w:w="3430"/>
            <w:vAlign w:val="top"/>
            <w:tcMar>
              <w:top w:w="105" w:type="dxa"/>
              <w:left w:w="100" w:type="dxa"/>
              <w:bottom w:w="105" w:type="dxa"/>
              <w:right w:w="100" w:type="dxa"/>
            </w:tcMar>
            <w:tcBorders>
              <w:bottom w:val="single" w:sz="4" w:color="D4E5E5"/>
            </w:tcBorders>
            <w:shd w:fill="183C49"/>
          </w:tcPr>
          <w:p>
            <w:pPr>
              <w:spacing w:after="60" w:line="250" w:lineRule="auto"/>
            </w:pPr>
            <w:r>
              <w:rPr>
                <w:b/>
                <w:color w:val="FFFFFF"/>
                <w:sz w:val="18"/>
              </w:rPr>
              <w:t>ИЗОБРАЖЕНИЕ</w:t>
            </w:r>
          </w:p>
        </w:tc>
        <w:tc>
          <w:tcPr>
            <w:tcW w:type="dxa" w:w="5669"/>
            <w:vAlign w:val="top"/>
            <w:tcMar>
              <w:top w:w="105" w:type="dxa"/>
              <w:left w:w="100" w:type="dxa"/>
              <w:bottom w:w="105" w:type="dxa"/>
              <w:right w:w="100" w:type="dxa"/>
            </w:tcMar>
            <w:tcBorders>
              <w:bottom w:val="single" w:sz="4" w:color="D4E5E5"/>
            </w:tcBorders>
            <w:shd w:fill="183C49"/>
          </w:tcPr>
          <w:p>
            <w:pPr>
              <w:spacing w:after="60" w:line="250" w:lineRule="auto"/>
            </w:pPr>
            <w:r>
              <w:rPr>
                <w:b/>
                <w:color w:val="FFFFFF"/>
                <w:sz w:val="18"/>
              </w:rPr>
              <w:t>ГОЛОС / ДИАЛОГ</w:t>
            </w:r>
          </w:p>
        </w:tc>
      </w:tr>
      <w:tr>
        <w:trPr>
          <w:cantSplit/>
        </w:trPr>
        <w:tc>
          <w:tcPr>
            <w:tcW w:type="dxa" w:w="935"/>
            <w:vAlign w:val="top"/>
            <w:tcMar>
              <w:top w:w="105" w:type="dxa"/>
              <w:left w:w="100" w:type="dxa"/>
              <w:bottom w:w="105" w:type="dxa"/>
              <w:right w:w="100" w:type="dxa"/>
            </w:tcMar>
            <w:tcBorders>
              <w:bottom w:val="single" w:sz="4" w:color="D4E5E5"/>
            </w:tcBorders>
          </w:tcPr>
          <w:p>
            <w:pPr>
              <w:spacing w:after="60" w:line="250" w:lineRule="auto"/>
            </w:pPr>
            <w:r>
              <w:rPr>
                <w:b/>
                <w:color w:val="187E85"/>
                <w:sz w:val="18"/>
              </w:rPr>
              <w:t>00:00–</w:t>
              <w:br/>
              <w:t>00:05</w:t>
            </w:r>
          </w:p>
        </w:tc>
        <w:tc>
          <w:tcPr>
            <w:tcW w:type="dxa" w:w="3430"/>
            <w:vAlign w:val="top"/>
            <w:tcMar>
              <w:top w:w="105" w:type="dxa"/>
              <w:left w:w="100" w:type="dxa"/>
              <w:bottom w:w="105" w:type="dxa"/>
              <w:right w:w="100" w:type="dxa"/>
            </w:tcMar>
            <w:tcBorders>
              <w:bottom w:val="single" w:sz="4" w:color="D4E5E5"/>
            </w:tcBorders>
          </w:tcPr>
          <w:p>
            <w:pPr>
              <w:spacing w:after="60" w:line="250" w:lineRule="auto"/>
            </w:pPr>
            <w:r>
              <w:rPr>
                <w:b w:val="0"/>
                <w:color w:val="183C49"/>
                <w:sz w:val="20"/>
              </w:rPr>
              <w:t>За общим столом — мама, мастер, специалист по воде и учительница. На столе схема водоснабжения.</w:t>
            </w:r>
          </w:p>
        </w:tc>
        <w:tc>
          <w:tcPr>
            <w:tcW w:type="dxa" w:w="5669"/>
            <w:vAlign w:val="top"/>
            <w:tcMar>
              <w:top w:w="105" w:type="dxa"/>
              <w:left w:w="100" w:type="dxa"/>
              <w:bottom w:w="105" w:type="dxa"/>
              <w:right w:w="100" w:type="dxa"/>
            </w:tcMar>
            <w:tcBorders>
              <w:bottom w:val="single" w:sz="4" w:color="D4E5E5"/>
            </w:tcBorders>
          </w:tcPr>
          <w:p>
            <w:pPr>
              <w:spacing w:after="80" w:line="247" w:lineRule="auto"/>
            </w:pPr>
            <w:r>
              <w:rPr>
                <w:b/>
                <w:color w:val="187E85"/>
                <w:sz w:val="17"/>
              </w:rPr>
              <w:t xml:space="preserve">УЧИТЕЛЬНИЦА: </w:t>
            </w:r>
            <w:r>
              <w:rPr>
                <w:sz w:val="22"/>
              </w:rPr>
              <w:t>А кто будет отвечать?</w:t>
            </w:r>
          </w:p>
        </w:tc>
      </w:tr>
      <w:tr>
        <w:trPr>
          <w:cantSplit/>
        </w:trPr>
        <w:tc>
          <w:tcPr>
            <w:tcW w:type="dxa" w:w="935"/>
            <w:vAlign w:val="top"/>
            <w:tcMar>
              <w:top w:w="105" w:type="dxa"/>
              <w:left w:w="100" w:type="dxa"/>
              <w:bottom w:w="105" w:type="dxa"/>
              <w:right w:w="100" w:type="dxa"/>
            </w:tcMar>
            <w:tcBorders>
              <w:bottom w:val="single" w:sz="4" w:color="D4E5E5"/>
            </w:tcBorders>
          </w:tcPr>
          <w:p>
            <w:pPr>
              <w:spacing w:after="60" w:line="250" w:lineRule="auto"/>
            </w:pPr>
            <w:r>
              <w:rPr>
                <w:b/>
                <w:color w:val="187E85"/>
                <w:sz w:val="18"/>
              </w:rPr>
              <w:t>00:05–</w:t>
              <w:br/>
              <w:t>00:17</w:t>
            </w:r>
          </w:p>
        </w:tc>
        <w:tc>
          <w:tcPr>
            <w:tcW w:type="dxa" w:w="3430"/>
            <w:vAlign w:val="top"/>
            <w:tcMar>
              <w:top w:w="105" w:type="dxa"/>
              <w:left w:w="100" w:type="dxa"/>
              <w:bottom w:w="105" w:type="dxa"/>
              <w:right w:w="100" w:type="dxa"/>
            </w:tcMar>
            <w:tcBorders>
              <w:bottom w:val="single" w:sz="4" w:color="D4E5E5"/>
            </w:tcBorders>
          </w:tcPr>
          <w:p>
            <w:pPr>
              <w:spacing w:after="60" w:line="250" w:lineRule="auto"/>
            </w:pPr>
            <w:r>
              <w:rPr>
                <w:b w:val="0"/>
                <w:color w:val="183C49"/>
                <w:sz w:val="20"/>
              </w:rPr>
              <w:t>Быстрые, но спокойные планы: инструмент мастера, проба для лаборатории, тетрадь учительницы.</w:t>
            </w:r>
          </w:p>
        </w:tc>
        <w:tc>
          <w:tcPr>
            <w:tcW w:type="dxa" w:w="5669"/>
            <w:vAlign w:val="top"/>
            <w:tcMar>
              <w:top w:w="105" w:type="dxa"/>
              <w:left w:w="100" w:type="dxa"/>
              <w:bottom w:w="105" w:type="dxa"/>
              <w:right w:w="100" w:type="dxa"/>
            </w:tcMar>
            <w:tcBorders>
              <w:bottom w:val="single" w:sz="4" w:color="D4E5E5"/>
            </w:tcBorders>
          </w:tcPr>
          <w:p>
            <w:pPr>
              <w:spacing w:after="80" w:line="247" w:lineRule="auto"/>
            </w:pPr>
            <w:r>
              <w:rPr>
                <w:b/>
                <w:color w:val="187E85"/>
                <w:sz w:val="17"/>
              </w:rPr>
              <w:t xml:space="preserve">ЗАКАДРОВЫЙ ГОЛОС: </w:t>
            </w:r>
            <w:r>
              <w:rPr>
                <w:sz w:val="22"/>
              </w:rPr>
              <w:t>Один умеет чинить. Другой — проверять воду. Третий — учить. У каждого есть часть решения. Но поодиночке части ещё не становятся целым.</w:t>
            </w:r>
          </w:p>
        </w:tc>
      </w:tr>
      <w:tr>
        <w:trPr>
          <w:cantSplit/>
        </w:trPr>
        <w:tc>
          <w:tcPr>
            <w:tcW w:type="dxa" w:w="935"/>
            <w:vAlign w:val="top"/>
            <w:tcMar>
              <w:top w:w="105" w:type="dxa"/>
              <w:left w:w="100" w:type="dxa"/>
              <w:bottom w:w="105" w:type="dxa"/>
              <w:right w:w="100" w:type="dxa"/>
            </w:tcMar>
            <w:tcBorders>
              <w:bottom w:val="single" w:sz="4" w:color="D4E5E5"/>
            </w:tcBorders>
          </w:tcPr>
          <w:p>
            <w:pPr>
              <w:spacing w:after="60" w:line="250" w:lineRule="auto"/>
            </w:pPr>
            <w:r>
              <w:rPr>
                <w:b/>
                <w:color w:val="187E85"/>
                <w:sz w:val="18"/>
              </w:rPr>
              <w:t>00:17–</w:t>
              <w:br/>
              <w:t>00:30</w:t>
            </w:r>
          </w:p>
        </w:tc>
        <w:tc>
          <w:tcPr>
            <w:tcW w:type="dxa" w:w="3430"/>
            <w:vAlign w:val="top"/>
            <w:tcMar>
              <w:top w:w="105" w:type="dxa"/>
              <w:left w:w="100" w:type="dxa"/>
              <w:bottom w:w="105" w:type="dxa"/>
              <w:right w:w="100" w:type="dxa"/>
            </w:tcMar>
            <w:tcBorders>
              <w:bottom w:val="single" w:sz="4" w:color="D4E5E5"/>
            </w:tcBorders>
          </w:tcPr>
          <w:p>
            <w:pPr>
              <w:spacing w:after="60" w:line="250" w:lineRule="auto"/>
            </w:pPr>
            <w:r>
              <w:rPr>
                <w:b w:val="0"/>
                <w:color w:val="183C49"/>
                <w:sz w:val="20"/>
              </w:rPr>
              <w:t>Поверх реальных действий на несколько секунд появляются тонкие линии: «Люди — знания — ресурсы — общее дело».</w:t>
            </w:r>
          </w:p>
        </w:tc>
        <w:tc>
          <w:tcPr>
            <w:tcW w:type="dxa" w:w="5669"/>
            <w:vAlign w:val="top"/>
            <w:tcMar>
              <w:top w:w="105" w:type="dxa"/>
              <w:left w:w="100" w:type="dxa"/>
              <w:bottom w:w="105" w:type="dxa"/>
              <w:right w:w="100" w:type="dxa"/>
            </w:tcMar>
            <w:tcBorders>
              <w:bottom w:val="single" w:sz="4" w:color="D4E5E5"/>
            </w:tcBorders>
          </w:tcPr>
          <w:p>
            <w:pPr>
              <w:spacing w:after="80" w:line="247" w:lineRule="auto"/>
            </w:pPr>
            <w:r>
              <w:rPr>
                <w:b/>
                <w:color w:val="187E85"/>
                <w:sz w:val="17"/>
              </w:rPr>
              <w:t xml:space="preserve">ЗАКАДРОВЫЙ ГОЛОС: </w:t>
            </w:r>
            <w:r>
              <w:rPr>
                <w:sz w:val="22"/>
              </w:rPr>
              <w:t>Мы называем это полем наших связей: люди, знания и ресурсы соединяются ради понятной задачи. Не таинственная сила. Совместная работа.</w:t>
            </w:r>
          </w:p>
        </w:tc>
      </w:tr>
      <w:tr>
        <w:trPr>
          <w:cantSplit/>
        </w:trPr>
        <w:tc>
          <w:tcPr>
            <w:tcW w:type="dxa" w:w="935"/>
            <w:vAlign w:val="top"/>
            <w:tcMar>
              <w:top w:w="105" w:type="dxa"/>
              <w:left w:w="100" w:type="dxa"/>
              <w:bottom w:w="105" w:type="dxa"/>
              <w:right w:w="100" w:type="dxa"/>
            </w:tcMar>
            <w:tcBorders>
              <w:bottom w:val="single" w:sz="4" w:color="D4E5E5"/>
            </w:tcBorders>
          </w:tcPr>
          <w:p>
            <w:pPr>
              <w:spacing w:after="60" w:line="250" w:lineRule="auto"/>
            </w:pPr>
            <w:r>
              <w:rPr>
                <w:b/>
                <w:color w:val="187E85"/>
                <w:sz w:val="18"/>
              </w:rPr>
              <w:t>00:30–</w:t>
              <w:br/>
              <w:t>00:44</w:t>
            </w:r>
          </w:p>
        </w:tc>
        <w:tc>
          <w:tcPr>
            <w:tcW w:type="dxa" w:w="3430"/>
            <w:vAlign w:val="top"/>
            <w:tcMar>
              <w:top w:w="105" w:type="dxa"/>
              <w:left w:w="100" w:type="dxa"/>
              <w:bottom w:w="105" w:type="dxa"/>
              <w:right w:w="100" w:type="dxa"/>
            </w:tcMar>
            <w:tcBorders>
              <w:bottom w:val="single" w:sz="4" w:color="D4E5E5"/>
            </w:tcBorders>
          </w:tcPr>
          <w:p>
            <w:pPr>
              <w:spacing w:after="60" w:line="250" w:lineRule="auto"/>
            </w:pPr>
            <w:r>
              <w:rPr>
                <w:b w:val="0"/>
                <w:color w:val="183C49"/>
                <w:sz w:val="20"/>
              </w:rPr>
              <w:t>Четыре короткие реплики за столом. В тетради появляются задачи и ответственные. Общая работа только начинается.</w:t>
            </w:r>
          </w:p>
        </w:tc>
        <w:tc>
          <w:tcPr>
            <w:tcW w:type="dxa" w:w="5669"/>
            <w:vAlign w:val="top"/>
            <w:tcMar>
              <w:top w:w="105" w:type="dxa"/>
              <w:left w:w="100" w:type="dxa"/>
              <w:bottom w:w="105" w:type="dxa"/>
              <w:right w:w="100" w:type="dxa"/>
            </w:tcMar>
            <w:tcBorders>
              <w:bottom w:val="single" w:sz="4" w:color="D4E5E5"/>
            </w:tcBorders>
          </w:tcPr>
          <w:p>
            <w:pPr>
              <w:spacing w:after="80" w:line="247" w:lineRule="auto"/>
            </w:pPr>
            <w:r>
              <w:rPr>
                <w:b/>
                <w:color w:val="187E85"/>
                <w:sz w:val="17"/>
              </w:rPr>
              <w:t xml:space="preserve">МАСТЕР: </w:t>
            </w:r>
            <w:r>
              <w:rPr>
                <w:sz w:val="22"/>
              </w:rPr>
              <w:t>Я проверю оборудование.</w:t>
            </w:r>
          </w:p>
          <w:p>
            <w:pPr>
              <w:spacing w:after="80" w:line="247" w:lineRule="auto"/>
            </w:pPr>
            <w:r>
              <w:rPr>
                <w:b/>
                <w:color w:val="187E85"/>
                <w:sz w:val="17"/>
              </w:rPr>
              <w:t xml:space="preserve">СПЕЦИАЛИСТ: </w:t>
            </w:r>
            <w:r>
              <w:rPr>
                <w:sz w:val="22"/>
              </w:rPr>
              <w:t>Я отвечаю за проверку воды.</w:t>
            </w:r>
          </w:p>
          <w:p>
            <w:pPr>
              <w:spacing w:after="80" w:line="247" w:lineRule="auto"/>
            </w:pPr>
            <w:r>
              <w:rPr>
                <w:b/>
                <w:color w:val="187E85"/>
                <w:sz w:val="17"/>
              </w:rPr>
              <w:t xml:space="preserve">СОСЕД: </w:t>
            </w:r>
            <w:r>
              <w:rPr>
                <w:sz w:val="22"/>
              </w:rPr>
              <w:t>Я привезу нужные детали.</w:t>
            </w:r>
          </w:p>
          <w:p>
            <w:pPr>
              <w:spacing w:after="80" w:line="247" w:lineRule="auto"/>
            </w:pPr>
            <w:r>
              <w:rPr>
                <w:b/>
                <w:color w:val="187E85"/>
                <w:sz w:val="17"/>
              </w:rPr>
              <w:t xml:space="preserve">УЧИТЕЛЬНИЦА: </w:t>
            </w:r>
            <w:r>
              <w:rPr>
                <w:sz w:val="22"/>
              </w:rPr>
              <w:t>А я запишу, кто будет обслуживать систему.</w:t>
            </w:r>
          </w:p>
        </w:tc>
      </w:tr>
      <w:tr>
        <w:trPr>
          <w:cantSplit/>
        </w:trPr>
        <w:tc>
          <w:tcPr>
            <w:tcW w:type="dxa" w:w="935"/>
            <w:vAlign w:val="top"/>
            <w:tcMar>
              <w:top w:w="105" w:type="dxa"/>
              <w:left w:w="100" w:type="dxa"/>
              <w:bottom w:w="105" w:type="dxa"/>
              <w:right w:w="100" w:type="dxa"/>
            </w:tcMar>
            <w:tcBorders>
              <w:bottom w:val="single" w:sz="4" w:color="D4E5E5"/>
            </w:tcBorders>
          </w:tcPr>
          <w:p>
            <w:pPr>
              <w:spacing w:after="60" w:line="250" w:lineRule="auto"/>
            </w:pPr>
            <w:r>
              <w:rPr>
                <w:b/>
                <w:color w:val="187E85"/>
                <w:sz w:val="18"/>
              </w:rPr>
              <w:t>00:44–</w:t>
              <w:br/>
              <w:t>00:55</w:t>
            </w:r>
          </w:p>
        </w:tc>
        <w:tc>
          <w:tcPr>
            <w:tcW w:type="dxa" w:w="3430"/>
            <w:vAlign w:val="top"/>
            <w:tcMar>
              <w:top w:w="105" w:type="dxa"/>
              <w:left w:w="100" w:type="dxa"/>
              <w:bottom w:w="105" w:type="dxa"/>
              <w:right w:w="100" w:type="dxa"/>
            </w:tcMar>
            <w:tcBorders>
              <w:bottom w:val="single" w:sz="4" w:color="D4E5E5"/>
            </w:tcBorders>
          </w:tcPr>
          <w:p>
            <w:pPr>
              <w:spacing w:after="60" w:line="250" w:lineRule="auto"/>
            </w:pPr>
            <w:r>
              <w:rPr>
                <w:b w:val="0"/>
                <w:color w:val="183C49"/>
                <w:sz w:val="20"/>
              </w:rPr>
              <w:t>Люди сверяют план. Мама спрашивает, мастер уточняет. Тетрадь остаётся открытой для всех участников.</w:t>
            </w:r>
          </w:p>
        </w:tc>
        <w:tc>
          <w:tcPr>
            <w:tcW w:type="dxa" w:w="5669"/>
            <w:vAlign w:val="top"/>
            <w:tcMar>
              <w:top w:w="105" w:type="dxa"/>
              <w:left w:w="100" w:type="dxa"/>
              <w:bottom w:w="105" w:type="dxa"/>
              <w:right w:w="100" w:type="dxa"/>
            </w:tcMar>
            <w:tcBorders>
              <w:bottom w:val="single" w:sz="4" w:color="D4E5E5"/>
            </w:tcBorders>
          </w:tcPr>
          <w:p>
            <w:pPr>
              <w:spacing w:after="80" w:line="247" w:lineRule="auto"/>
            </w:pPr>
            <w:r>
              <w:rPr>
                <w:b/>
                <w:color w:val="187E85"/>
                <w:sz w:val="17"/>
              </w:rPr>
              <w:t xml:space="preserve">ЗАКАДРОВЫЙ ГОЛОС: </w:t>
            </w:r>
            <w:r>
              <w:rPr>
                <w:sz w:val="22"/>
              </w:rPr>
              <w:t>Общее дело становится возможным, когда ясно: что делаем, кто отвечает и как проверим результат. Так начинается доверие.</w:t>
            </w:r>
          </w:p>
        </w:tc>
      </w:tr>
      <w:tr>
        <w:trPr>
          <w:cantSplit/>
        </w:trPr>
        <w:tc>
          <w:tcPr>
            <w:tcW w:type="dxa" w:w="935"/>
            <w:vAlign w:val="top"/>
            <w:tcMar>
              <w:top w:w="105" w:type="dxa"/>
              <w:left w:w="100" w:type="dxa"/>
              <w:bottom w:w="105" w:type="dxa"/>
              <w:right w:w="100" w:type="dxa"/>
            </w:tcMar>
            <w:tcBorders>
              <w:bottom w:val="single" w:sz="4" w:color="D4E5E5"/>
            </w:tcBorders>
          </w:tcPr>
          <w:p>
            <w:pPr>
              <w:spacing w:after="60" w:line="250" w:lineRule="auto"/>
            </w:pPr>
            <w:r>
              <w:rPr>
                <w:b/>
                <w:color w:val="187E85"/>
                <w:sz w:val="18"/>
              </w:rPr>
              <w:t>00:55–</w:t>
              <w:br/>
              <w:t>01:00</w:t>
            </w:r>
          </w:p>
        </w:tc>
        <w:tc>
          <w:tcPr>
            <w:tcW w:type="dxa" w:w="3430"/>
            <w:vAlign w:val="top"/>
            <w:tcMar>
              <w:top w:w="105" w:type="dxa"/>
              <w:left w:w="100" w:type="dxa"/>
              <w:bottom w:w="105" w:type="dxa"/>
              <w:right w:w="100" w:type="dxa"/>
            </w:tcMar>
            <w:tcBorders>
              <w:bottom w:val="single" w:sz="4" w:color="D4E5E5"/>
            </w:tcBorders>
          </w:tcPr>
          <w:p>
            <w:pPr>
              <w:spacing w:after="60" w:line="250" w:lineRule="auto"/>
            </w:pPr>
            <w:r>
              <w:rPr>
                <w:b w:val="0"/>
                <w:color w:val="183C49"/>
                <w:sz w:val="20"/>
              </w:rPr>
              <w:t>Финальная карточка: «СИЛА НАШИХ СВЯЗЕЙ» / «Люди. Знания. Ответственность». Внизу: «3/7 · Новый уклад · ЭКВИЛИБРИУМ».</w:t>
            </w:r>
          </w:p>
        </w:tc>
        <w:tc>
          <w:tcPr>
            <w:tcW w:type="dxa" w:w="5669"/>
            <w:vAlign w:val="top"/>
            <w:tcMar>
              <w:top w:w="105" w:type="dxa"/>
              <w:left w:w="100" w:type="dxa"/>
              <w:bottom w:w="105" w:type="dxa"/>
              <w:right w:w="100" w:type="dxa"/>
            </w:tcMar>
            <w:tcBorders>
              <w:bottom w:val="single" w:sz="4" w:color="D4E5E5"/>
            </w:tcBorders>
          </w:tcPr>
          <w:p>
            <w:pPr>
              <w:spacing w:after="60" w:line="250" w:lineRule="auto"/>
            </w:pPr>
            <w:r>
              <w:rPr>
                <w:b w:val="0"/>
                <w:color w:val="54707B"/>
                <w:sz w:val="20"/>
              </w:rPr>
              <w:t>Без речи. Живой звук и/или музыка. Финальная карточка — без нового обращения.</w:t>
            </w:r>
          </w:p>
        </w:tc>
      </w:tr>
    </w:tbl>
    <w:p>
      <w:pPr>
        <w:widowControl/>
        <w:spacing w:after="60" w:before="140"/>
      </w:pPr>
      <w:r/>
      <w:r>
        <w:rPr>
          <w:b/>
          <w:color w:val="187E85"/>
          <w:sz w:val="18"/>
        </w:rPr>
        <w:t xml:space="preserve">ЗВУК. </w:t>
      </w:r>
      <w:r>
        <w:rPr>
          <w:sz w:val="19"/>
        </w:rPr>
        <w:t>Карандаш, бумага, короткие реплики. Рабочие звуки складываются в мягкий ритм. Без «космического» звукового оформления.</w:t>
      </w:r>
    </w:p>
    <w:p>
      <w:pPr>
        <w:widowControl/>
        <w:spacing w:after="0"/>
      </w:pPr>
      <w:r/>
      <w:r>
        <w:rPr>
          <w:b/>
          <w:color w:val="187E85"/>
          <w:sz w:val="18"/>
        </w:rPr>
        <w:t xml:space="preserve">СВЯЗЬ СЕРИЙ. </w:t>
      </w:r>
      <w:r>
        <w:rPr>
          <w:sz w:val="19"/>
        </w:rPr>
        <w:t>Линия карандаша на схеме переходит в линию трубы. Графика служит метафорой сотрудничества, а не изображением физического поля.</w:t>
      </w:r>
    </w:p>
    <w:p>
      <w:pPr>
        <w:pageBreakBefore/>
        <w:widowControl/>
        <w:spacing w:after="160" w:before="180"/>
      </w:pPr>
      <w:r>
        <w:rPr>
          <w:b/>
          <w:color w:val="187E85"/>
          <w:sz w:val="18"/>
        </w:rPr>
        <w:t>СЕРИЯ 04 / 07   ·   00:00–01:00</w:t>
      </w:r>
    </w:p>
    <w:p>
      <w:pPr>
        <w:pStyle w:val="Heading1"/>
        <w:widowControl/>
      </w:pPr>
      <w:r>
        <w:t>Доверие сильнее обещаний</w:t>
      </w:r>
    </w:p>
    <w:p>
      <w:pPr>
        <w:widowControl/>
        <w:spacing w:after="180"/>
      </w:pPr>
      <w:r>
        <w:rPr>
          <w:color w:val="54707B"/>
          <w:sz w:val="22"/>
        </w:rPr>
        <w:t>Драматический поворот: насос заработал, но объявлять работу завершённой ещё рано.</w:t>
      </w:r>
    </w:p>
    <w:p>
      <w:pPr>
        <w:widowControl/>
        <w:spacing w:after="180"/>
      </w:pPr>
      <w:r>
        <w:rPr>
          <w:color w:val="187E85"/>
          <w:sz w:val="18"/>
        </w:rPr>
        <w:t>60 секунд с титрами  ·  Слов в звучащем тексте: 84  ·  Постановочная история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935"/>
        <w:gridCol w:w="3430"/>
        <w:gridCol w:w="5669"/>
      </w:tblGrid>
      <w:tr>
        <w:trPr>
          <w:cantSplit/>
          <w:tblHeader/>
        </w:trPr>
        <w:tc>
          <w:tcPr>
            <w:tcW w:type="dxa" w:w="935"/>
            <w:vAlign w:val="top"/>
            <w:tcMar>
              <w:top w:w="105" w:type="dxa"/>
              <w:left w:w="100" w:type="dxa"/>
              <w:bottom w:w="105" w:type="dxa"/>
              <w:right w:w="100" w:type="dxa"/>
            </w:tcMar>
            <w:tcBorders>
              <w:bottom w:val="single" w:sz="4" w:color="D4E5E5"/>
            </w:tcBorders>
            <w:shd w:fill="183C49"/>
          </w:tcPr>
          <w:p>
            <w:pPr>
              <w:spacing w:after="60" w:line="250" w:lineRule="auto"/>
            </w:pPr>
            <w:r>
              <w:rPr>
                <w:b/>
                <w:color w:val="FFFFFF"/>
                <w:sz w:val="18"/>
              </w:rPr>
              <w:t>ВРЕМЯ</w:t>
            </w:r>
          </w:p>
        </w:tc>
        <w:tc>
          <w:tcPr>
            <w:tcW w:type="dxa" w:w="3430"/>
            <w:vAlign w:val="top"/>
            <w:tcMar>
              <w:top w:w="105" w:type="dxa"/>
              <w:left w:w="100" w:type="dxa"/>
              <w:bottom w:w="105" w:type="dxa"/>
              <w:right w:w="100" w:type="dxa"/>
            </w:tcMar>
            <w:tcBorders>
              <w:bottom w:val="single" w:sz="4" w:color="D4E5E5"/>
            </w:tcBorders>
            <w:shd w:fill="183C49"/>
          </w:tcPr>
          <w:p>
            <w:pPr>
              <w:spacing w:after="60" w:line="250" w:lineRule="auto"/>
            </w:pPr>
            <w:r>
              <w:rPr>
                <w:b/>
                <w:color w:val="FFFFFF"/>
                <w:sz w:val="18"/>
              </w:rPr>
              <w:t>ИЗОБРАЖЕНИЕ</w:t>
            </w:r>
          </w:p>
        </w:tc>
        <w:tc>
          <w:tcPr>
            <w:tcW w:type="dxa" w:w="5669"/>
            <w:vAlign w:val="top"/>
            <w:tcMar>
              <w:top w:w="105" w:type="dxa"/>
              <w:left w:w="100" w:type="dxa"/>
              <w:bottom w:w="105" w:type="dxa"/>
              <w:right w:w="100" w:type="dxa"/>
            </w:tcMar>
            <w:tcBorders>
              <w:bottom w:val="single" w:sz="4" w:color="D4E5E5"/>
            </w:tcBorders>
            <w:shd w:fill="183C49"/>
          </w:tcPr>
          <w:p>
            <w:pPr>
              <w:spacing w:after="60" w:line="250" w:lineRule="auto"/>
            </w:pPr>
            <w:r>
              <w:rPr>
                <w:b/>
                <w:color w:val="FFFFFF"/>
                <w:sz w:val="18"/>
              </w:rPr>
              <w:t>ГОЛОС / ДИАЛОГ</w:t>
            </w:r>
          </w:p>
        </w:tc>
      </w:tr>
      <w:tr>
        <w:trPr>
          <w:cantSplit/>
        </w:trPr>
        <w:tc>
          <w:tcPr>
            <w:tcW w:type="dxa" w:w="935"/>
            <w:vAlign w:val="top"/>
            <w:tcMar>
              <w:top w:w="105" w:type="dxa"/>
              <w:left w:w="100" w:type="dxa"/>
              <w:bottom w:w="105" w:type="dxa"/>
              <w:right w:w="100" w:type="dxa"/>
            </w:tcMar>
            <w:tcBorders>
              <w:bottom w:val="single" w:sz="4" w:color="D4E5E5"/>
            </w:tcBorders>
          </w:tcPr>
          <w:p>
            <w:pPr>
              <w:spacing w:after="60" w:line="250" w:lineRule="auto"/>
            </w:pPr>
            <w:r>
              <w:rPr>
                <w:b/>
                <w:color w:val="187E85"/>
                <w:sz w:val="18"/>
              </w:rPr>
              <w:t>00:00–</w:t>
              <w:br/>
              <w:t>00:05</w:t>
            </w:r>
          </w:p>
        </w:tc>
        <w:tc>
          <w:tcPr>
            <w:tcW w:type="dxa" w:w="3430"/>
            <w:vAlign w:val="top"/>
            <w:tcMar>
              <w:top w:w="105" w:type="dxa"/>
              <w:left w:w="100" w:type="dxa"/>
              <w:bottom w:w="105" w:type="dxa"/>
              <w:right w:w="100" w:type="dxa"/>
            </w:tcMar>
            <w:tcBorders>
              <w:bottom w:val="single" w:sz="4" w:color="D4E5E5"/>
            </w:tcBorders>
          </w:tcPr>
          <w:p>
            <w:pPr>
              <w:spacing w:after="60" w:line="250" w:lineRule="auto"/>
            </w:pPr>
            <w:r>
              <w:rPr>
                <w:b w:val="0"/>
                <w:color w:val="183C49"/>
                <w:sz w:val="20"/>
              </w:rPr>
              <w:t>На безопасной площадке запускают систему. Вода идёт. Мастер не допускает преждевременного празднования.</w:t>
            </w:r>
          </w:p>
        </w:tc>
        <w:tc>
          <w:tcPr>
            <w:tcW w:type="dxa" w:w="5669"/>
            <w:vAlign w:val="top"/>
            <w:tcMar>
              <w:top w:w="105" w:type="dxa"/>
              <w:left w:w="100" w:type="dxa"/>
              <w:bottom w:w="105" w:type="dxa"/>
              <w:right w:w="100" w:type="dxa"/>
            </w:tcMar>
            <w:tcBorders>
              <w:bottom w:val="single" w:sz="4" w:color="D4E5E5"/>
            </w:tcBorders>
          </w:tcPr>
          <w:p>
            <w:pPr>
              <w:spacing w:after="80" w:line="247" w:lineRule="auto"/>
            </w:pPr>
            <w:r>
              <w:rPr>
                <w:b/>
                <w:color w:val="187E85"/>
                <w:sz w:val="17"/>
              </w:rPr>
              <w:t xml:space="preserve">УЧЕНИК: </w:t>
            </w:r>
            <w:r>
              <w:rPr>
                <w:sz w:val="22"/>
              </w:rPr>
              <w:t>Получилось! Можно пить?</w:t>
            </w:r>
          </w:p>
          <w:p>
            <w:pPr>
              <w:spacing w:after="80" w:line="247" w:lineRule="auto"/>
            </w:pPr>
            <w:r>
              <w:rPr>
                <w:b/>
                <w:color w:val="187E85"/>
                <w:sz w:val="17"/>
              </w:rPr>
              <w:t xml:space="preserve">СПЕЦИАЛИСТ: </w:t>
            </w:r>
            <w:r>
              <w:rPr>
                <w:sz w:val="22"/>
              </w:rPr>
              <w:t>Пока нет.</w:t>
            </w:r>
          </w:p>
        </w:tc>
      </w:tr>
      <w:tr>
        <w:trPr>
          <w:cantSplit/>
        </w:trPr>
        <w:tc>
          <w:tcPr>
            <w:tcW w:type="dxa" w:w="935"/>
            <w:vAlign w:val="top"/>
            <w:tcMar>
              <w:top w:w="105" w:type="dxa"/>
              <w:left w:w="100" w:type="dxa"/>
              <w:bottom w:w="105" w:type="dxa"/>
              <w:right w:w="100" w:type="dxa"/>
            </w:tcMar>
            <w:tcBorders>
              <w:bottom w:val="single" w:sz="4" w:color="D4E5E5"/>
            </w:tcBorders>
          </w:tcPr>
          <w:p>
            <w:pPr>
              <w:spacing w:after="60" w:line="250" w:lineRule="auto"/>
            </w:pPr>
            <w:r>
              <w:rPr>
                <w:b/>
                <w:color w:val="187E85"/>
                <w:sz w:val="18"/>
              </w:rPr>
              <w:t>00:05–</w:t>
              <w:br/>
              <w:t>00:17</w:t>
            </w:r>
          </w:p>
        </w:tc>
        <w:tc>
          <w:tcPr>
            <w:tcW w:type="dxa" w:w="3430"/>
            <w:vAlign w:val="top"/>
            <w:tcMar>
              <w:top w:w="105" w:type="dxa"/>
              <w:left w:w="100" w:type="dxa"/>
              <w:bottom w:w="105" w:type="dxa"/>
              <w:right w:w="100" w:type="dxa"/>
            </w:tcMar>
            <w:tcBorders>
              <w:bottom w:val="single" w:sz="4" w:color="D4E5E5"/>
            </w:tcBorders>
          </w:tcPr>
          <w:p>
            <w:pPr>
              <w:spacing w:after="60" w:line="250" w:lineRule="auto"/>
            </w:pPr>
            <w:r>
              <w:rPr>
                <w:b w:val="0"/>
                <w:color w:val="183C49"/>
                <w:sz w:val="20"/>
              </w:rPr>
              <w:t>Специалист берёт пробу. Крупный план таблички «Проверка не завершена». Никто не пьёт эту воду.</w:t>
            </w:r>
          </w:p>
        </w:tc>
        <w:tc>
          <w:tcPr>
            <w:tcW w:type="dxa" w:w="5669"/>
            <w:vAlign w:val="top"/>
            <w:tcMar>
              <w:top w:w="105" w:type="dxa"/>
              <w:left w:w="100" w:type="dxa"/>
              <w:bottom w:w="105" w:type="dxa"/>
              <w:right w:w="100" w:type="dxa"/>
            </w:tcMar>
            <w:tcBorders>
              <w:bottom w:val="single" w:sz="4" w:color="D4E5E5"/>
            </w:tcBorders>
          </w:tcPr>
          <w:p>
            <w:pPr>
              <w:spacing w:after="80" w:line="247" w:lineRule="auto"/>
            </w:pPr>
            <w:r>
              <w:rPr>
                <w:b/>
                <w:color w:val="187E85"/>
                <w:sz w:val="17"/>
              </w:rPr>
              <w:t xml:space="preserve">ЗАКАДРОВЫЙ ГОЛОС: </w:t>
            </w:r>
            <w:r>
              <w:rPr>
                <w:sz w:val="22"/>
              </w:rPr>
              <w:t>Насос заработал. Но это ещё не значит, что вода безопасна. Прозрачность воды не заменяет проверку. А спешка не заменяет ответственность.</w:t>
            </w:r>
          </w:p>
        </w:tc>
      </w:tr>
      <w:tr>
        <w:trPr>
          <w:cantSplit/>
        </w:trPr>
        <w:tc>
          <w:tcPr>
            <w:tcW w:type="dxa" w:w="935"/>
            <w:vAlign w:val="top"/>
            <w:tcMar>
              <w:top w:w="105" w:type="dxa"/>
              <w:left w:w="100" w:type="dxa"/>
              <w:bottom w:w="105" w:type="dxa"/>
              <w:right w:w="100" w:type="dxa"/>
            </w:tcMar>
            <w:tcBorders>
              <w:bottom w:val="single" w:sz="4" w:color="D4E5E5"/>
            </w:tcBorders>
          </w:tcPr>
          <w:p>
            <w:pPr>
              <w:spacing w:after="60" w:line="250" w:lineRule="auto"/>
            </w:pPr>
            <w:r>
              <w:rPr>
                <w:b/>
                <w:color w:val="187E85"/>
                <w:sz w:val="18"/>
              </w:rPr>
              <w:t>00:17–</w:t>
              <w:br/>
              <w:t>00:30</w:t>
            </w:r>
          </w:p>
        </w:tc>
        <w:tc>
          <w:tcPr>
            <w:tcW w:type="dxa" w:w="3430"/>
            <w:vAlign w:val="top"/>
            <w:tcMar>
              <w:top w:w="105" w:type="dxa"/>
              <w:left w:w="100" w:type="dxa"/>
              <w:bottom w:w="105" w:type="dxa"/>
              <w:right w:w="100" w:type="dxa"/>
            </w:tcMar>
            <w:tcBorders>
              <w:bottom w:val="single" w:sz="4" w:color="D4E5E5"/>
            </w:tcBorders>
          </w:tcPr>
          <w:p>
            <w:pPr>
              <w:spacing w:after="60" w:line="250" w:lineRule="auto"/>
            </w:pPr>
            <w:r>
              <w:rPr>
                <w:b w:val="0"/>
                <w:color w:val="183C49"/>
                <w:sz w:val="20"/>
              </w:rPr>
              <w:t>Мама тревожится. Специалист объясняет спокойно. Мастер поддерживает решение не торопиться.</w:t>
            </w:r>
          </w:p>
        </w:tc>
        <w:tc>
          <w:tcPr>
            <w:tcW w:type="dxa" w:w="5669"/>
            <w:vAlign w:val="top"/>
            <w:tcMar>
              <w:top w:w="105" w:type="dxa"/>
              <w:left w:w="100" w:type="dxa"/>
              <w:bottom w:w="105" w:type="dxa"/>
              <w:right w:w="100" w:type="dxa"/>
            </w:tcMar>
            <w:tcBorders>
              <w:bottom w:val="single" w:sz="4" w:color="D4E5E5"/>
            </w:tcBorders>
          </w:tcPr>
          <w:p>
            <w:pPr>
              <w:spacing w:after="80" w:line="247" w:lineRule="auto"/>
            </w:pPr>
            <w:r>
              <w:rPr>
                <w:b/>
                <w:color w:val="187E85"/>
                <w:sz w:val="17"/>
              </w:rPr>
              <w:t xml:space="preserve">МАМА: </w:t>
            </w:r>
            <w:r>
              <w:rPr>
                <w:sz w:val="22"/>
              </w:rPr>
              <w:t>Вы же сказали, что всё заработает.</w:t>
            </w:r>
          </w:p>
          <w:p>
            <w:pPr>
              <w:spacing w:after="80" w:line="247" w:lineRule="auto"/>
            </w:pPr>
            <w:r>
              <w:rPr>
                <w:b/>
                <w:color w:val="187E85"/>
                <w:sz w:val="17"/>
              </w:rPr>
              <w:t xml:space="preserve">СПЕЦИАЛИСТ: </w:t>
            </w:r>
            <w:r>
              <w:rPr>
                <w:sz w:val="22"/>
              </w:rPr>
              <w:t>Система работает. Проверку воды ещё не закончили.</w:t>
            </w:r>
          </w:p>
          <w:p>
            <w:pPr>
              <w:spacing w:after="80" w:line="247" w:lineRule="auto"/>
            </w:pPr>
            <w:r>
              <w:rPr>
                <w:b/>
                <w:color w:val="187E85"/>
                <w:sz w:val="17"/>
              </w:rPr>
              <w:t xml:space="preserve">МАСТЕР: </w:t>
            </w:r>
            <w:r>
              <w:rPr>
                <w:sz w:val="22"/>
              </w:rPr>
              <w:t>Значит, не будем говорить, что работа завершена.</w:t>
            </w:r>
          </w:p>
        </w:tc>
      </w:tr>
      <w:tr>
        <w:trPr>
          <w:cantSplit/>
        </w:trPr>
        <w:tc>
          <w:tcPr>
            <w:tcW w:type="dxa" w:w="935"/>
            <w:vAlign w:val="top"/>
            <w:tcMar>
              <w:top w:w="105" w:type="dxa"/>
              <w:left w:w="100" w:type="dxa"/>
              <w:bottom w:w="105" w:type="dxa"/>
              <w:right w:w="100" w:type="dxa"/>
            </w:tcMar>
            <w:tcBorders>
              <w:bottom w:val="single" w:sz="4" w:color="D4E5E5"/>
            </w:tcBorders>
          </w:tcPr>
          <w:p>
            <w:pPr>
              <w:spacing w:after="60" w:line="250" w:lineRule="auto"/>
            </w:pPr>
            <w:r>
              <w:rPr>
                <w:b/>
                <w:color w:val="187E85"/>
                <w:sz w:val="18"/>
              </w:rPr>
              <w:t>00:30–</w:t>
              <w:br/>
              <w:t>00:44</w:t>
            </w:r>
          </w:p>
        </w:tc>
        <w:tc>
          <w:tcPr>
            <w:tcW w:type="dxa" w:w="3430"/>
            <w:vAlign w:val="top"/>
            <w:tcMar>
              <w:top w:w="105" w:type="dxa"/>
              <w:left w:w="100" w:type="dxa"/>
              <w:bottom w:w="105" w:type="dxa"/>
              <w:right w:w="100" w:type="dxa"/>
            </w:tcMar>
            <w:tcBorders>
              <w:bottom w:val="single" w:sz="4" w:color="D4E5E5"/>
            </w:tcBorders>
          </w:tcPr>
          <w:p>
            <w:pPr>
              <w:spacing w:after="60" w:line="250" w:lineRule="auto"/>
            </w:pPr>
            <w:r>
              <w:rPr>
                <w:b w:val="0"/>
                <w:color w:val="183C49"/>
                <w:sz w:val="20"/>
              </w:rPr>
              <w:t>Исправляют запись в рабочем плане. Откладывают приготовленную табличку открытия. Участники договариваются о следующем шаге.</w:t>
            </w:r>
          </w:p>
        </w:tc>
        <w:tc>
          <w:tcPr>
            <w:tcW w:type="dxa" w:w="5669"/>
            <w:vAlign w:val="top"/>
            <w:tcMar>
              <w:top w:w="105" w:type="dxa"/>
              <w:left w:w="100" w:type="dxa"/>
              <w:bottom w:w="105" w:type="dxa"/>
              <w:right w:w="100" w:type="dxa"/>
            </w:tcMar>
            <w:tcBorders>
              <w:bottom w:val="single" w:sz="4" w:color="D4E5E5"/>
            </w:tcBorders>
          </w:tcPr>
          <w:p>
            <w:pPr>
              <w:spacing w:after="80" w:line="247" w:lineRule="auto"/>
            </w:pPr>
            <w:r>
              <w:rPr>
                <w:b/>
                <w:color w:val="187E85"/>
                <w:sz w:val="17"/>
              </w:rPr>
              <w:t xml:space="preserve">ЗАКАДРОВЫЙ ГОЛОС: </w:t>
            </w:r>
            <w:r>
              <w:rPr>
                <w:sz w:val="22"/>
              </w:rPr>
              <w:t>Доверие рождается не там, где всё выглядит безупречно. А там, где люди не прячут незавершённую работу и исправляют то, за что взялись.</w:t>
            </w:r>
          </w:p>
        </w:tc>
      </w:tr>
      <w:tr>
        <w:trPr>
          <w:cantSplit/>
        </w:trPr>
        <w:tc>
          <w:tcPr>
            <w:tcW w:type="dxa" w:w="935"/>
            <w:vAlign w:val="top"/>
            <w:tcMar>
              <w:top w:w="105" w:type="dxa"/>
              <w:left w:w="100" w:type="dxa"/>
              <w:bottom w:w="105" w:type="dxa"/>
              <w:right w:w="100" w:type="dxa"/>
            </w:tcMar>
            <w:tcBorders>
              <w:bottom w:val="single" w:sz="4" w:color="D4E5E5"/>
            </w:tcBorders>
          </w:tcPr>
          <w:p>
            <w:pPr>
              <w:spacing w:after="60" w:line="250" w:lineRule="auto"/>
            </w:pPr>
            <w:r>
              <w:rPr>
                <w:b/>
                <w:color w:val="187E85"/>
                <w:sz w:val="18"/>
              </w:rPr>
              <w:t>00:44–</w:t>
              <w:br/>
              <w:t>00:55</w:t>
            </w:r>
          </w:p>
        </w:tc>
        <w:tc>
          <w:tcPr>
            <w:tcW w:type="dxa" w:w="3430"/>
            <w:vAlign w:val="top"/>
            <w:tcMar>
              <w:top w:w="105" w:type="dxa"/>
              <w:left w:w="100" w:type="dxa"/>
              <w:bottom w:w="105" w:type="dxa"/>
              <w:right w:w="100" w:type="dxa"/>
            </w:tcMar>
            <w:tcBorders>
              <w:bottom w:val="single" w:sz="4" w:color="D4E5E5"/>
            </w:tcBorders>
          </w:tcPr>
          <w:p>
            <w:pPr>
              <w:spacing w:after="60" w:line="250" w:lineRule="auto"/>
            </w:pPr>
            <w:r>
              <w:rPr>
                <w:b w:val="0"/>
                <w:color w:val="183C49"/>
                <w:sz w:val="20"/>
              </w:rPr>
              <w:t>Мастер уточняет подвоз питьевой воды. Мама кивает: неопределённость не скрыли, её не оставили одну.</w:t>
            </w:r>
          </w:p>
        </w:tc>
        <w:tc>
          <w:tcPr>
            <w:tcW w:type="dxa" w:w="5669"/>
            <w:vAlign w:val="top"/>
            <w:tcMar>
              <w:top w:w="105" w:type="dxa"/>
              <w:left w:w="100" w:type="dxa"/>
              <w:bottom w:w="105" w:type="dxa"/>
              <w:right w:w="100" w:type="dxa"/>
            </w:tcMar>
            <w:tcBorders>
              <w:bottom w:val="single" w:sz="4" w:color="D4E5E5"/>
            </w:tcBorders>
          </w:tcPr>
          <w:p>
            <w:pPr>
              <w:spacing w:after="80" w:line="247" w:lineRule="auto"/>
            </w:pPr>
            <w:r>
              <w:rPr>
                <w:b/>
                <w:color w:val="187E85"/>
                <w:sz w:val="17"/>
              </w:rPr>
              <w:t xml:space="preserve">МАСТЕР: </w:t>
            </w:r>
            <w:r>
              <w:rPr>
                <w:sz w:val="22"/>
              </w:rPr>
              <w:t>До завершения проверки привезём питьевую воду.</w:t>
            </w:r>
          </w:p>
          <w:p>
            <w:pPr>
              <w:spacing w:after="80" w:line="247" w:lineRule="auto"/>
            </w:pPr>
            <w:r>
              <w:rPr>
                <w:b/>
                <w:color w:val="187E85"/>
                <w:sz w:val="17"/>
              </w:rPr>
              <w:t xml:space="preserve">ЗАКАДРОВЫЙ ГОЛОС: </w:t>
            </w:r>
            <w:r>
              <w:rPr>
                <w:sz w:val="22"/>
              </w:rPr>
              <w:t>Иногда самый важный результат — не торжественное открытие. А честное: пока рано.</w:t>
            </w:r>
          </w:p>
        </w:tc>
      </w:tr>
      <w:tr>
        <w:trPr>
          <w:cantSplit/>
        </w:trPr>
        <w:tc>
          <w:tcPr>
            <w:tcW w:type="dxa" w:w="935"/>
            <w:vAlign w:val="top"/>
            <w:tcMar>
              <w:top w:w="105" w:type="dxa"/>
              <w:left w:w="100" w:type="dxa"/>
              <w:bottom w:w="105" w:type="dxa"/>
              <w:right w:w="100" w:type="dxa"/>
            </w:tcMar>
            <w:tcBorders>
              <w:bottom w:val="single" w:sz="4" w:color="D4E5E5"/>
            </w:tcBorders>
          </w:tcPr>
          <w:p>
            <w:pPr>
              <w:spacing w:after="60" w:line="250" w:lineRule="auto"/>
            </w:pPr>
            <w:r>
              <w:rPr>
                <w:b/>
                <w:color w:val="187E85"/>
                <w:sz w:val="18"/>
              </w:rPr>
              <w:t>00:55–</w:t>
              <w:br/>
              <w:t>01:00</w:t>
            </w:r>
          </w:p>
        </w:tc>
        <w:tc>
          <w:tcPr>
            <w:tcW w:type="dxa" w:w="3430"/>
            <w:vAlign w:val="top"/>
            <w:tcMar>
              <w:top w:w="105" w:type="dxa"/>
              <w:left w:w="100" w:type="dxa"/>
              <w:bottom w:w="105" w:type="dxa"/>
              <w:right w:w="100" w:type="dxa"/>
            </w:tcMar>
            <w:tcBorders>
              <w:bottom w:val="single" w:sz="4" w:color="D4E5E5"/>
            </w:tcBorders>
          </w:tcPr>
          <w:p>
            <w:pPr>
              <w:spacing w:after="60" w:line="250" w:lineRule="auto"/>
            </w:pPr>
            <w:r>
              <w:rPr>
                <w:b w:val="0"/>
                <w:color w:val="183C49"/>
                <w:sz w:val="20"/>
              </w:rPr>
              <w:t>Финальная карточка: «ДОВЕРИЕ СИЛЬНЕЕ ОБЕЩАНИЙ» / «Сделать. Проверить. Не бросить». Внизу: «4/7 · Новый уклад · ЭКВИЛИБРИУМ».</w:t>
            </w:r>
          </w:p>
        </w:tc>
        <w:tc>
          <w:tcPr>
            <w:tcW w:type="dxa" w:w="5669"/>
            <w:vAlign w:val="top"/>
            <w:tcMar>
              <w:top w:w="105" w:type="dxa"/>
              <w:left w:w="100" w:type="dxa"/>
              <w:bottom w:w="105" w:type="dxa"/>
              <w:right w:w="100" w:type="dxa"/>
            </w:tcMar>
            <w:tcBorders>
              <w:bottom w:val="single" w:sz="4" w:color="D4E5E5"/>
            </w:tcBorders>
          </w:tcPr>
          <w:p>
            <w:pPr>
              <w:spacing w:after="60" w:line="250" w:lineRule="auto"/>
            </w:pPr>
            <w:r>
              <w:rPr>
                <w:b w:val="0"/>
                <w:color w:val="54707B"/>
                <w:sz w:val="20"/>
              </w:rPr>
              <w:t>Без речи. Живой звук и/или музыка. Финальная карточка — без нового обращения.</w:t>
            </w:r>
          </w:p>
        </w:tc>
      </w:tr>
    </w:tbl>
    <w:p>
      <w:pPr>
        <w:widowControl/>
        <w:spacing w:after="60" w:before="140"/>
      </w:pPr>
      <w:r/>
      <w:r>
        <w:rPr>
          <w:b/>
          <w:color w:val="187E85"/>
          <w:sz w:val="18"/>
        </w:rPr>
        <w:t xml:space="preserve">ЗВУК. </w:t>
      </w:r>
      <w:r>
        <w:rPr>
          <w:sz w:val="19"/>
        </w:rPr>
        <w:t>Первым слышен запуск воды. Во время разногласия музыка исчезает. Пауза после слов «пока рано» важнее торжественного аккорда.</w:t>
      </w:r>
    </w:p>
    <w:p>
      <w:pPr>
        <w:widowControl/>
        <w:spacing w:after="0"/>
      </w:pPr>
      <w:r/>
      <w:r>
        <w:rPr>
          <w:b/>
          <w:color w:val="187E85"/>
          <w:sz w:val="18"/>
        </w:rPr>
        <w:t xml:space="preserve">СВЯЗЬ СЕРИЙ. </w:t>
      </w:r>
      <w:r>
        <w:rPr>
          <w:sz w:val="19"/>
        </w:rPr>
        <w:t>На доске остаётся запись «Проверка не завершена». Развязка этой линии наступит в седьмой серии, после временного перехода.</w:t>
      </w:r>
    </w:p>
    <w:p>
      <w:pPr>
        <w:pageBreakBefore/>
        <w:widowControl/>
        <w:spacing w:after="160" w:before="180"/>
      </w:pPr>
      <w:r>
        <w:rPr>
          <w:b/>
          <w:color w:val="187E85"/>
          <w:sz w:val="18"/>
        </w:rPr>
        <w:t>СЕРИЯ 05 / 07   ·   00:00–01:00</w:t>
      </w:r>
    </w:p>
    <w:p>
      <w:pPr>
        <w:pStyle w:val="Heading1"/>
        <w:widowControl/>
      </w:pPr>
      <w:r>
        <w:t>Возрождение Земли</w:t>
      </w:r>
    </w:p>
    <w:p>
      <w:pPr>
        <w:widowControl/>
        <w:spacing w:after="180"/>
      </w:pPr>
      <w:r>
        <w:rPr>
          <w:color w:val="54707B"/>
          <w:sz w:val="22"/>
        </w:rPr>
        <w:t>Забота о живой среде — не разовое красивое событие, а работа, которая продолжается.</w:t>
      </w:r>
    </w:p>
    <w:p>
      <w:pPr>
        <w:widowControl/>
        <w:spacing w:after="180"/>
      </w:pPr>
      <w:r>
        <w:rPr>
          <w:color w:val="187E85"/>
          <w:sz w:val="18"/>
        </w:rPr>
        <w:t>60 секунд с титрами  ·  Слов в звучащем тексте: 80  ·  Постановочная история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935"/>
        <w:gridCol w:w="3430"/>
        <w:gridCol w:w="5669"/>
      </w:tblGrid>
      <w:tr>
        <w:trPr>
          <w:cantSplit/>
          <w:tblHeader/>
        </w:trPr>
        <w:tc>
          <w:tcPr>
            <w:tcW w:type="dxa" w:w="935"/>
            <w:vAlign w:val="top"/>
            <w:tcMar>
              <w:top w:w="105" w:type="dxa"/>
              <w:left w:w="100" w:type="dxa"/>
              <w:bottom w:w="105" w:type="dxa"/>
              <w:right w:w="100" w:type="dxa"/>
            </w:tcMar>
            <w:tcBorders>
              <w:bottom w:val="single" w:sz="4" w:color="D4E5E5"/>
            </w:tcBorders>
            <w:shd w:fill="183C49"/>
          </w:tcPr>
          <w:p>
            <w:pPr>
              <w:spacing w:after="60" w:line="250" w:lineRule="auto"/>
            </w:pPr>
            <w:r>
              <w:rPr>
                <w:b/>
                <w:color w:val="FFFFFF"/>
                <w:sz w:val="18"/>
              </w:rPr>
              <w:t>ВРЕМЯ</w:t>
            </w:r>
          </w:p>
        </w:tc>
        <w:tc>
          <w:tcPr>
            <w:tcW w:type="dxa" w:w="3430"/>
            <w:vAlign w:val="top"/>
            <w:tcMar>
              <w:top w:w="105" w:type="dxa"/>
              <w:left w:w="100" w:type="dxa"/>
              <w:bottom w:w="105" w:type="dxa"/>
              <w:right w:w="100" w:type="dxa"/>
            </w:tcMar>
            <w:tcBorders>
              <w:bottom w:val="single" w:sz="4" w:color="D4E5E5"/>
            </w:tcBorders>
            <w:shd w:fill="183C49"/>
          </w:tcPr>
          <w:p>
            <w:pPr>
              <w:spacing w:after="60" w:line="250" w:lineRule="auto"/>
            </w:pPr>
            <w:r>
              <w:rPr>
                <w:b/>
                <w:color w:val="FFFFFF"/>
                <w:sz w:val="18"/>
              </w:rPr>
              <w:t>ИЗОБРАЖЕНИЕ</w:t>
            </w:r>
          </w:p>
        </w:tc>
        <w:tc>
          <w:tcPr>
            <w:tcW w:type="dxa" w:w="5669"/>
            <w:vAlign w:val="top"/>
            <w:tcMar>
              <w:top w:w="105" w:type="dxa"/>
              <w:left w:w="100" w:type="dxa"/>
              <w:bottom w:w="105" w:type="dxa"/>
              <w:right w:w="100" w:type="dxa"/>
            </w:tcMar>
            <w:tcBorders>
              <w:bottom w:val="single" w:sz="4" w:color="D4E5E5"/>
            </w:tcBorders>
            <w:shd w:fill="183C49"/>
          </w:tcPr>
          <w:p>
            <w:pPr>
              <w:spacing w:after="60" w:line="250" w:lineRule="auto"/>
            </w:pPr>
            <w:r>
              <w:rPr>
                <w:b/>
                <w:color w:val="FFFFFF"/>
                <w:sz w:val="18"/>
              </w:rPr>
              <w:t>ГОЛОС / ДИАЛОГ</w:t>
            </w:r>
          </w:p>
        </w:tc>
      </w:tr>
      <w:tr>
        <w:trPr>
          <w:cantSplit/>
        </w:trPr>
        <w:tc>
          <w:tcPr>
            <w:tcW w:type="dxa" w:w="935"/>
            <w:vAlign w:val="top"/>
            <w:tcMar>
              <w:top w:w="105" w:type="dxa"/>
              <w:left w:w="100" w:type="dxa"/>
              <w:bottom w:w="105" w:type="dxa"/>
              <w:right w:w="100" w:type="dxa"/>
            </w:tcMar>
            <w:tcBorders>
              <w:bottom w:val="single" w:sz="4" w:color="D4E5E5"/>
            </w:tcBorders>
          </w:tcPr>
          <w:p>
            <w:pPr>
              <w:spacing w:after="60" w:line="250" w:lineRule="auto"/>
            </w:pPr>
            <w:r>
              <w:rPr>
                <w:b/>
                <w:color w:val="187E85"/>
                <w:sz w:val="18"/>
              </w:rPr>
              <w:t>00:00–</w:t>
              <w:br/>
              <w:t>00:05</w:t>
            </w:r>
          </w:p>
        </w:tc>
        <w:tc>
          <w:tcPr>
            <w:tcW w:type="dxa" w:w="3430"/>
            <w:vAlign w:val="top"/>
            <w:tcMar>
              <w:top w:w="105" w:type="dxa"/>
              <w:left w:w="100" w:type="dxa"/>
              <w:bottom w:w="105" w:type="dxa"/>
              <w:right w:w="100" w:type="dxa"/>
            </w:tcMar>
            <w:tcBorders>
              <w:bottom w:val="single" w:sz="4" w:color="D4E5E5"/>
            </w:tcBorders>
          </w:tcPr>
          <w:p>
            <w:pPr>
              <w:spacing w:after="60" w:line="250" w:lineRule="auto"/>
            </w:pPr>
            <w:r>
              <w:rPr>
                <w:b w:val="0"/>
                <w:color w:val="183C49"/>
                <w:sz w:val="20"/>
              </w:rPr>
              <w:t>Ребёнок с мамой у молодого дерева. Обычный безопасный сад, дневной свет.</w:t>
            </w:r>
          </w:p>
        </w:tc>
        <w:tc>
          <w:tcPr>
            <w:tcW w:type="dxa" w:w="5669"/>
            <w:vAlign w:val="top"/>
            <w:tcMar>
              <w:top w:w="105" w:type="dxa"/>
              <w:left w:w="100" w:type="dxa"/>
              <w:bottom w:w="105" w:type="dxa"/>
              <w:right w:w="100" w:type="dxa"/>
            </w:tcMar>
            <w:tcBorders>
              <w:bottom w:val="single" w:sz="4" w:color="D4E5E5"/>
            </w:tcBorders>
          </w:tcPr>
          <w:p>
            <w:pPr>
              <w:spacing w:after="80" w:line="247" w:lineRule="auto"/>
            </w:pPr>
            <w:r>
              <w:rPr>
                <w:b/>
                <w:color w:val="187E85"/>
                <w:sz w:val="17"/>
              </w:rPr>
              <w:t xml:space="preserve">РЕБЁНОК: </w:t>
            </w:r>
            <w:r>
              <w:rPr>
                <w:sz w:val="22"/>
              </w:rPr>
              <w:t>Мы спасаем Землю?</w:t>
            </w:r>
          </w:p>
          <w:p>
            <w:pPr>
              <w:spacing w:after="80" w:line="247" w:lineRule="auto"/>
            </w:pPr>
            <w:r>
              <w:rPr>
                <w:b/>
                <w:color w:val="187E85"/>
                <w:sz w:val="17"/>
              </w:rPr>
              <w:t xml:space="preserve">МАМА: </w:t>
            </w:r>
            <w:r>
              <w:rPr>
                <w:sz w:val="22"/>
              </w:rPr>
              <w:t>Начинаем заботиться.</w:t>
            </w:r>
          </w:p>
        </w:tc>
      </w:tr>
      <w:tr>
        <w:trPr>
          <w:cantSplit/>
        </w:trPr>
        <w:tc>
          <w:tcPr>
            <w:tcW w:type="dxa" w:w="935"/>
            <w:vAlign w:val="top"/>
            <w:tcMar>
              <w:top w:w="105" w:type="dxa"/>
              <w:left w:w="100" w:type="dxa"/>
              <w:bottom w:w="105" w:type="dxa"/>
              <w:right w:w="100" w:type="dxa"/>
            </w:tcMar>
            <w:tcBorders>
              <w:bottom w:val="single" w:sz="4" w:color="D4E5E5"/>
            </w:tcBorders>
          </w:tcPr>
          <w:p>
            <w:pPr>
              <w:spacing w:after="60" w:line="250" w:lineRule="auto"/>
            </w:pPr>
            <w:r>
              <w:rPr>
                <w:b/>
                <w:color w:val="187E85"/>
                <w:sz w:val="18"/>
              </w:rPr>
              <w:t>00:05–</w:t>
              <w:br/>
              <w:t>00:17</w:t>
            </w:r>
          </w:p>
        </w:tc>
        <w:tc>
          <w:tcPr>
            <w:tcW w:type="dxa" w:w="3430"/>
            <w:vAlign w:val="top"/>
            <w:tcMar>
              <w:top w:w="105" w:type="dxa"/>
              <w:left w:w="100" w:type="dxa"/>
              <w:bottom w:w="105" w:type="dxa"/>
              <w:right w:w="100" w:type="dxa"/>
            </w:tcMar>
            <w:tcBorders>
              <w:bottom w:val="single" w:sz="4" w:color="D4E5E5"/>
            </w:tcBorders>
          </w:tcPr>
          <w:p>
            <w:pPr>
              <w:spacing w:after="60" w:line="250" w:lineRule="auto"/>
            </w:pPr>
            <w:r>
              <w:rPr>
                <w:b w:val="0"/>
                <w:color w:val="183C49"/>
                <w:sz w:val="20"/>
              </w:rPr>
              <w:t>Ручей, почва, край посёлка. Те же взрослые герои осматривают участок вместе с местным специалистом.</w:t>
            </w:r>
          </w:p>
        </w:tc>
        <w:tc>
          <w:tcPr>
            <w:tcW w:type="dxa" w:w="5669"/>
            <w:vAlign w:val="top"/>
            <w:tcMar>
              <w:top w:w="105" w:type="dxa"/>
              <w:left w:w="100" w:type="dxa"/>
              <w:bottom w:w="105" w:type="dxa"/>
              <w:right w:w="100" w:type="dxa"/>
            </w:tcMar>
            <w:tcBorders>
              <w:bottom w:val="single" w:sz="4" w:color="D4E5E5"/>
            </w:tcBorders>
          </w:tcPr>
          <w:p>
            <w:pPr>
              <w:spacing w:after="80" w:line="247" w:lineRule="auto"/>
            </w:pPr>
            <w:r>
              <w:rPr>
                <w:b/>
                <w:color w:val="187E85"/>
                <w:sz w:val="17"/>
              </w:rPr>
              <w:t xml:space="preserve">ЗАКАДРОВЫЙ ГОЛОС: </w:t>
            </w:r>
            <w:r>
              <w:rPr>
                <w:sz w:val="22"/>
              </w:rPr>
              <w:t>Возрождение Земли начинается не с большой картины будущего. С ручья рядом с домом. С земли, которую не бросили. С заботы, которая продолжается.</w:t>
            </w:r>
          </w:p>
        </w:tc>
      </w:tr>
      <w:tr>
        <w:trPr>
          <w:cantSplit/>
        </w:trPr>
        <w:tc>
          <w:tcPr>
            <w:tcW w:type="dxa" w:w="935"/>
            <w:vAlign w:val="top"/>
            <w:tcMar>
              <w:top w:w="105" w:type="dxa"/>
              <w:left w:w="100" w:type="dxa"/>
              <w:bottom w:w="105" w:type="dxa"/>
              <w:right w:w="100" w:type="dxa"/>
            </w:tcMar>
            <w:tcBorders>
              <w:bottom w:val="single" w:sz="4" w:color="D4E5E5"/>
            </w:tcBorders>
          </w:tcPr>
          <w:p>
            <w:pPr>
              <w:spacing w:after="60" w:line="250" w:lineRule="auto"/>
            </w:pPr>
            <w:r>
              <w:rPr>
                <w:b/>
                <w:color w:val="187E85"/>
                <w:sz w:val="18"/>
              </w:rPr>
              <w:t>00:17–</w:t>
              <w:br/>
              <w:t>00:30</w:t>
            </w:r>
          </w:p>
        </w:tc>
        <w:tc>
          <w:tcPr>
            <w:tcW w:type="dxa" w:w="3430"/>
            <w:vAlign w:val="top"/>
            <w:tcMar>
              <w:top w:w="105" w:type="dxa"/>
              <w:left w:w="100" w:type="dxa"/>
              <w:bottom w:w="105" w:type="dxa"/>
              <w:right w:w="100" w:type="dxa"/>
            </w:tcMar>
            <w:tcBorders>
              <w:bottom w:val="single" w:sz="4" w:color="D4E5E5"/>
            </w:tcBorders>
          </w:tcPr>
          <w:p>
            <w:pPr>
              <w:spacing w:after="60" w:line="250" w:lineRule="auto"/>
            </w:pPr>
            <w:r>
              <w:rPr>
                <w:b w:val="0"/>
                <w:color w:val="183C49"/>
                <w:sz w:val="20"/>
              </w:rPr>
              <w:t>Обсуждают участок: один фрагмент приводят в порядок, другой решают не трогать. Работа идёт только в согласованных безопасных местах.</w:t>
            </w:r>
          </w:p>
        </w:tc>
        <w:tc>
          <w:tcPr>
            <w:tcW w:type="dxa" w:w="5669"/>
            <w:vAlign w:val="top"/>
            <w:tcMar>
              <w:top w:w="105" w:type="dxa"/>
              <w:left w:w="100" w:type="dxa"/>
              <w:bottom w:w="105" w:type="dxa"/>
              <w:right w:w="100" w:type="dxa"/>
            </w:tcMar>
            <w:tcBorders>
              <w:bottom w:val="single" w:sz="4" w:color="D4E5E5"/>
            </w:tcBorders>
          </w:tcPr>
          <w:p>
            <w:pPr>
              <w:spacing w:after="80" w:line="247" w:lineRule="auto"/>
            </w:pPr>
            <w:r>
              <w:rPr>
                <w:b/>
                <w:color w:val="187E85"/>
                <w:sz w:val="17"/>
              </w:rPr>
              <w:t xml:space="preserve">ЗАКАДРОВЫЙ ГОЛОС: </w:t>
            </w:r>
            <w:r>
              <w:rPr>
                <w:sz w:val="22"/>
              </w:rPr>
              <w:t>Сначала понять, что здесь нужно. Где убрать мусор. Где восстановить. А где лучше не вмешиваться. Не всё живое нуждается в нашем переустройстве.</w:t>
            </w:r>
          </w:p>
        </w:tc>
      </w:tr>
      <w:tr>
        <w:trPr>
          <w:cantSplit/>
        </w:trPr>
        <w:tc>
          <w:tcPr>
            <w:tcW w:type="dxa" w:w="935"/>
            <w:vAlign w:val="top"/>
            <w:tcMar>
              <w:top w:w="105" w:type="dxa"/>
              <w:left w:w="100" w:type="dxa"/>
              <w:bottom w:w="105" w:type="dxa"/>
              <w:right w:w="100" w:type="dxa"/>
            </w:tcMar>
            <w:tcBorders>
              <w:bottom w:val="single" w:sz="4" w:color="D4E5E5"/>
            </w:tcBorders>
          </w:tcPr>
          <w:p>
            <w:pPr>
              <w:spacing w:after="60" w:line="250" w:lineRule="auto"/>
            </w:pPr>
            <w:r>
              <w:rPr>
                <w:b/>
                <w:color w:val="187E85"/>
                <w:sz w:val="18"/>
              </w:rPr>
              <w:t>00:30–</w:t>
              <w:br/>
              <w:t>00:44</w:t>
            </w:r>
          </w:p>
        </w:tc>
        <w:tc>
          <w:tcPr>
            <w:tcW w:type="dxa" w:w="3430"/>
            <w:vAlign w:val="top"/>
            <w:tcMar>
              <w:top w:w="105" w:type="dxa"/>
              <w:left w:w="100" w:type="dxa"/>
              <w:bottom w:w="105" w:type="dxa"/>
              <w:right w:w="100" w:type="dxa"/>
            </w:tcMar>
            <w:tcBorders>
              <w:bottom w:val="single" w:sz="4" w:color="D4E5E5"/>
            </w:tcBorders>
          </w:tcPr>
          <w:p>
            <w:pPr>
              <w:spacing w:after="60" w:line="250" w:lineRule="auto"/>
            </w:pPr>
            <w:r>
              <w:rPr>
                <w:b w:val="0"/>
                <w:color w:val="183C49"/>
                <w:sz w:val="20"/>
              </w:rPr>
              <w:t>Соседи стоят у посаженного дерева. Мама раскрывает блокнот; ребёнок слушает, держа маленькую лейку.</w:t>
            </w:r>
          </w:p>
        </w:tc>
        <w:tc>
          <w:tcPr>
            <w:tcW w:type="dxa" w:w="5669"/>
            <w:vAlign w:val="top"/>
            <w:tcMar>
              <w:top w:w="105" w:type="dxa"/>
              <w:left w:w="100" w:type="dxa"/>
              <w:bottom w:w="105" w:type="dxa"/>
              <w:right w:w="100" w:type="dxa"/>
            </w:tcMar>
            <w:tcBorders>
              <w:bottom w:val="single" w:sz="4" w:color="D4E5E5"/>
            </w:tcBorders>
          </w:tcPr>
          <w:p>
            <w:pPr>
              <w:spacing w:after="80" w:line="247" w:lineRule="auto"/>
            </w:pPr>
            <w:r>
              <w:rPr>
                <w:b/>
                <w:color w:val="187E85"/>
                <w:sz w:val="17"/>
              </w:rPr>
              <w:t xml:space="preserve">СОСЕД: </w:t>
            </w:r>
            <w:r>
              <w:rPr>
                <w:sz w:val="22"/>
              </w:rPr>
              <w:t>Дерево посадили. А кто будет поливать?</w:t>
            </w:r>
          </w:p>
          <w:p>
            <w:pPr>
              <w:spacing w:after="80" w:line="247" w:lineRule="auto"/>
            </w:pPr>
            <w:r>
              <w:rPr>
                <w:b/>
                <w:color w:val="187E85"/>
                <w:sz w:val="17"/>
              </w:rPr>
              <w:t xml:space="preserve">МАМА: </w:t>
            </w:r>
            <w:r>
              <w:rPr>
                <w:sz w:val="22"/>
              </w:rPr>
              <w:t>Составим очередь. И на выходные тоже.</w:t>
            </w:r>
          </w:p>
        </w:tc>
      </w:tr>
      <w:tr>
        <w:trPr>
          <w:cantSplit/>
        </w:trPr>
        <w:tc>
          <w:tcPr>
            <w:tcW w:type="dxa" w:w="935"/>
            <w:vAlign w:val="top"/>
            <w:tcMar>
              <w:top w:w="105" w:type="dxa"/>
              <w:left w:w="100" w:type="dxa"/>
              <w:bottom w:w="105" w:type="dxa"/>
              <w:right w:w="100" w:type="dxa"/>
            </w:tcMar>
            <w:tcBorders>
              <w:bottom w:val="single" w:sz="4" w:color="D4E5E5"/>
            </w:tcBorders>
          </w:tcPr>
          <w:p>
            <w:pPr>
              <w:spacing w:after="60" w:line="250" w:lineRule="auto"/>
            </w:pPr>
            <w:r>
              <w:rPr>
                <w:b/>
                <w:color w:val="187E85"/>
                <w:sz w:val="18"/>
              </w:rPr>
              <w:t>00:44–</w:t>
              <w:br/>
              <w:t>00:55</w:t>
            </w:r>
          </w:p>
        </w:tc>
        <w:tc>
          <w:tcPr>
            <w:tcW w:type="dxa" w:w="3430"/>
            <w:vAlign w:val="top"/>
            <w:tcMar>
              <w:top w:w="105" w:type="dxa"/>
              <w:left w:w="100" w:type="dxa"/>
              <w:bottom w:w="105" w:type="dxa"/>
              <w:right w:w="100" w:type="dxa"/>
            </w:tcMar>
            <w:tcBorders>
              <w:bottom w:val="single" w:sz="4" w:color="D4E5E5"/>
            </w:tcBorders>
          </w:tcPr>
          <w:p>
            <w:pPr>
              <w:spacing w:after="60" w:line="250" w:lineRule="auto"/>
            </w:pPr>
            <w:r>
              <w:rPr>
                <w:b w:val="0"/>
                <w:color w:val="183C49"/>
                <w:sz w:val="20"/>
              </w:rPr>
              <w:t>На другой день взрослый возвращается ухаживать за деревом. Затем семейный альбом: старший рассказывает, младший слушает.</w:t>
            </w:r>
          </w:p>
        </w:tc>
        <w:tc>
          <w:tcPr>
            <w:tcW w:type="dxa" w:w="5669"/>
            <w:vAlign w:val="top"/>
            <w:tcMar>
              <w:top w:w="105" w:type="dxa"/>
              <w:left w:w="100" w:type="dxa"/>
              <w:bottom w:w="105" w:type="dxa"/>
              <w:right w:w="100" w:type="dxa"/>
            </w:tcMar>
            <w:tcBorders>
              <w:bottom w:val="single" w:sz="4" w:color="D4E5E5"/>
            </w:tcBorders>
          </w:tcPr>
          <w:p>
            <w:pPr>
              <w:spacing w:after="80" w:line="247" w:lineRule="auto"/>
            </w:pPr>
            <w:r>
              <w:rPr>
                <w:b/>
                <w:color w:val="187E85"/>
                <w:sz w:val="17"/>
              </w:rPr>
              <w:t xml:space="preserve">ЗАКАДРОВЫЙ ГОЛОС: </w:t>
            </w:r>
            <w:r>
              <w:rPr>
                <w:sz w:val="22"/>
              </w:rPr>
              <w:t>Возродить — значит не только начать. Значит вернуться завтра. Сохранить воду, почву и память о тех, кто жил до нас.</w:t>
            </w:r>
          </w:p>
        </w:tc>
      </w:tr>
      <w:tr>
        <w:trPr>
          <w:cantSplit/>
        </w:trPr>
        <w:tc>
          <w:tcPr>
            <w:tcW w:type="dxa" w:w="935"/>
            <w:vAlign w:val="top"/>
            <w:tcMar>
              <w:top w:w="105" w:type="dxa"/>
              <w:left w:w="100" w:type="dxa"/>
              <w:bottom w:w="105" w:type="dxa"/>
              <w:right w:w="100" w:type="dxa"/>
            </w:tcMar>
            <w:tcBorders>
              <w:bottom w:val="single" w:sz="4" w:color="D4E5E5"/>
            </w:tcBorders>
          </w:tcPr>
          <w:p>
            <w:pPr>
              <w:spacing w:after="60" w:line="250" w:lineRule="auto"/>
            </w:pPr>
            <w:r>
              <w:rPr>
                <w:b/>
                <w:color w:val="187E85"/>
                <w:sz w:val="18"/>
              </w:rPr>
              <w:t>00:55–</w:t>
              <w:br/>
              <w:t>01:00</w:t>
            </w:r>
          </w:p>
        </w:tc>
        <w:tc>
          <w:tcPr>
            <w:tcW w:type="dxa" w:w="3430"/>
            <w:vAlign w:val="top"/>
            <w:tcMar>
              <w:top w:w="105" w:type="dxa"/>
              <w:left w:w="100" w:type="dxa"/>
              <w:bottom w:w="105" w:type="dxa"/>
              <w:right w:w="100" w:type="dxa"/>
            </w:tcMar>
            <w:tcBorders>
              <w:bottom w:val="single" w:sz="4" w:color="D4E5E5"/>
            </w:tcBorders>
          </w:tcPr>
          <w:p>
            <w:pPr>
              <w:spacing w:after="60" w:line="250" w:lineRule="auto"/>
            </w:pPr>
            <w:r>
              <w:rPr>
                <w:b w:val="0"/>
                <w:color w:val="183C49"/>
                <w:sz w:val="20"/>
              </w:rPr>
              <w:t>Финальная карточка: «ВОЗРОЖДЕНИЕ ЗЕМЛИ» / «Забота, которая продолжается». Внизу: «5/7 · Новый уклад · ЭКВИЛИБРИУМ».</w:t>
            </w:r>
          </w:p>
        </w:tc>
        <w:tc>
          <w:tcPr>
            <w:tcW w:type="dxa" w:w="5669"/>
            <w:vAlign w:val="top"/>
            <w:tcMar>
              <w:top w:w="105" w:type="dxa"/>
              <w:left w:w="100" w:type="dxa"/>
              <w:bottom w:w="105" w:type="dxa"/>
              <w:right w:w="100" w:type="dxa"/>
            </w:tcMar>
            <w:tcBorders>
              <w:bottom w:val="single" w:sz="4" w:color="D4E5E5"/>
            </w:tcBorders>
          </w:tcPr>
          <w:p>
            <w:pPr>
              <w:spacing w:after="60" w:line="250" w:lineRule="auto"/>
            </w:pPr>
            <w:r>
              <w:rPr>
                <w:b w:val="0"/>
                <w:color w:val="54707B"/>
                <w:sz w:val="20"/>
              </w:rPr>
              <w:t>Без речи. Живой звук и/или музыка. Финальная карточка — без нового обращения.</w:t>
            </w:r>
          </w:p>
        </w:tc>
      </w:tr>
    </w:tbl>
    <w:p>
      <w:pPr>
        <w:widowControl/>
        <w:spacing w:after="60" w:before="140"/>
      </w:pPr>
      <w:r/>
      <w:r>
        <w:rPr>
          <w:b/>
          <w:color w:val="187E85"/>
          <w:sz w:val="18"/>
        </w:rPr>
        <w:t xml:space="preserve">ЗВУК. </w:t>
      </w:r>
      <w:r>
        <w:rPr>
          <w:sz w:val="19"/>
        </w:rPr>
        <w:t>Ветер, ручей, птицы, разговор у дерева. Музыка оставляет место естественному пространству.</w:t>
      </w:r>
    </w:p>
    <w:p>
      <w:pPr>
        <w:widowControl/>
        <w:spacing w:after="0"/>
      </w:pPr>
      <w:r/>
      <w:r>
        <w:rPr>
          <w:b/>
          <w:color w:val="187E85"/>
          <w:sz w:val="18"/>
        </w:rPr>
        <w:t xml:space="preserve">СВЯЗЬ СЕРИЙ. </w:t>
      </w:r>
      <w:r>
        <w:rPr>
          <w:sz w:val="19"/>
        </w:rPr>
        <w:t>Расписание ухода за деревом рифмуется с планом обслуживания водоснабжения. Живой сад не превращается в лес за один монтажный переход.</w:t>
      </w:r>
    </w:p>
    <w:p>
      <w:pPr>
        <w:pageBreakBefore/>
        <w:widowControl/>
        <w:spacing w:after="160" w:before="180"/>
      </w:pPr>
      <w:r>
        <w:rPr>
          <w:b/>
          <w:color w:val="187E85"/>
          <w:sz w:val="18"/>
        </w:rPr>
        <w:t>СЕРИЯ 06 / 07   ·   00:00–01:00</w:t>
      </w:r>
    </w:p>
    <w:p>
      <w:pPr>
        <w:pStyle w:val="Heading1"/>
        <w:widowControl/>
      </w:pPr>
      <w:r>
        <w:t>Новый уклад</w:t>
      </w:r>
    </w:p>
    <w:p>
      <w:pPr>
        <w:widowControl/>
        <w:spacing w:after="180"/>
      </w:pPr>
      <w:r>
        <w:rPr>
          <w:color w:val="54707B"/>
          <w:sz w:val="22"/>
        </w:rPr>
        <w:t>Образ будущего раскрывается через знания, достойный труд, прозрачность и продолжение заботы.</w:t>
      </w:r>
    </w:p>
    <w:p>
      <w:pPr>
        <w:widowControl/>
        <w:spacing w:after="180"/>
      </w:pPr>
      <w:r>
        <w:rPr>
          <w:color w:val="187E85"/>
          <w:sz w:val="18"/>
        </w:rPr>
        <w:t>60 секунд с титрами  ·  Слов в звучащем тексте: 83  ·  Постановочная история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935"/>
        <w:gridCol w:w="3430"/>
        <w:gridCol w:w="5669"/>
      </w:tblGrid>
      <w:tr>
        <w:trPr>
          <w:cantSplit/>
          <w:tblHeader/>
        </w:trPr>
        <w:tc>
          <w:tcPr>
            <w:tcW w:type="dxa" w:w="935"/>
            <w:vAlign w:val="top"/>
            <w:tcMar>
              <w:top w:w="105" w:type="dxa"/>
              <w:left w:w="100" w:type="dxa"/>
              <w:bottom w:w="105" w:type="dxa"/>
              <w:right w:w="100" w:type="dxa"/>
            </w:tcMar>
            <w:tcBorders>
              <w:bottom w:val="single" w:sz="4" w:color="D4E5E5"/>
            </w:tcBorders>
            <w:shd w:fill="183C49"/>
          </w:tcPr>
          <w:p>
            <w:pPr>
              <w:spacing w:after="60" w:line="250" w:lineRule="auto"/>
            </w:pPr>
            <w:r>
              <w:rPr>
                <w:b/>
                <w:color w:val="FFFFFF"/>
                <w:sz w:val="18"/>
              </w:rPr>
              <w:t>ВРЕМЯ</w:t>
            </w:r>
          </w:p>
        </w:tc>
        <w:tc>
          <w:tcPr>
            <w:tcW w:type="dxa" w:w="3430"/>
            <w:vAlign w:val="top"/>
            <w:tcMar>
              <w:top w:w="105" w:type="dxa"/>
              <w:left w:w="100" w:type="dxa"/>
              <w:bottom w:w="105" w:type="dxa"/>
              <w:right w:w="100" w:type="dxa"/>
            </w:tcMar>
            <w:tcBorders>
              <w:bottom w:val="single" w:sz="4" w:color="D4E5E5"/>
            </w:tcBorders>
            <w:shd w:fill="183C49"/>
          </w:tcPr>
          <w:p>
            <w:pPr>
              <w:spacing w:after="60" w:line="250" w:lineRule="auto"/>
            </w:pPr>
            <w:r>
              <w:rPr>
                <w:b/>
                <w:color w:val="FFFFFF"/>
                <w:sz w:val="18"/>
              </w:rPr>
              <w:t>ИЗОБРАЖЕНИЕ</w:t>
            </w:r>
          </w:p>
        </w:tc>
        <w:tc>
          <w:tcPr>
            <w:tcW w:type="dxa" w:w="5669"/>
            <w:vAlign w:val="top"/>
            <w:tcMar>
              <w:top w:w="105" w:type="dxa"/>
              <w:left w:w="100" w:type="dxa"/>
              <w:bottom w:w="105" w:type="dxa"/>
              <w:right w:w="100" w:type="dxa"/>
            </w:tcMar>
            <w:tcBorders>
              <w:bottom w:val="single" w:sz="4" w:color="D4E5E5"/>
            </w:tcBorders>
            <w:shd w:fill="183C49"/>
          </w:tcPr>
          <w:p>
            <w:pPr>
              <w:spacing w:after="60" w:line="250" w:lineRule="auto"/>
            </w:pPr>
            <w:r>
              <w:rPr>
                <w:b/>
                <w:color w:val="FFFFFF"/>
                <w:sz w:val="18"/>
              </w:rPr>
              <w:t>ГОЛОС / ДИАЛОГ</w:t>
            </w:r>
          </w:p>
        </w:tc>
      </w:tr>
      <w:tr>
        <w:trPr>
          <w:cantSplit/>
        </w:trPr>
        <w:tc>
          <w:tcPr>
            <w:tcW w:type="dxa" w:w="935"/>
            <w:vAlign w:val="top"/>
            <w:tcMar>
              <w:top w:w="105" w:type="dxa"/>
              <w:left w:w="100" w:type="dxa"/>
              <w:bottom w:w="105" w:type="dxa"/>
              <w:right w:w="100" w:type="dxa"/>
            </w:tcMar>
            <w:tcBorders>
              <w:bottom w:val="single" w:sz="4" w:color="D4E5E5"/>
            </w:tcBorders>
          </w:tcPr>
          <w:p>
            <w:pPr>
              <w:spacing w:after="60" w:line="250" w:lineRule="auto"/>
            </w:pPr>
            <w:r>
              <w:rPr>
                <w:b/>
                <w:color w:val="187E85"/>
                <w:sz w:val="18"/>
              </w:rPr>
              <w:t>00:00–</w:t>
              <w:br/>
              <w:t>00:05</w:t>
            </w:r>
          </w:p>
        </w:tc>
        <w:tc>
          <w:tcPr>
            <w:tcW w:type="dxa" w:w="3430"/>
            <w:vAlign w:val="top"/>
            <w:tcMar>
              <w:top w:w="105" w:type="dxa"/>
              <w:left w:w="100" w:type="dxa"/>
              <w:bottom w:w="105" w:type="dxa"/>
              <w:right w:w="100" w:type="dxa"/>
            </w:tcMar>
            <w:tcBorders>
              <w:bottom w:val="single" w:sz="4" w:color="D4E5E5"/>
            </w:tcBorders>
          </w:tcPr>
          <w:p>
            <w:pPr>
              <w:spacing w:after="60" w:line="250" w:lineRule="auto"/>
            </w:pPr>
            <w:r>
              <w:rPr>
                <w:b w:val="0"/>
                <w:color w:val="183C49"/>
                <w:sz w:val="20"/>
              </w:rPr>
              <w:t>Мастер показывает взрослому ученику безопасную операцию на учебном столе. Между ними обычный живой разговор.</w:t>
            </w:r>
          </w:p>
        </w:tc>
        <w:tc>
          <w:tcPr>
            <w:tcW w:type="dxa" w:w="5669"/>
            <w:vAlign w:val="top"/>
            <w:tcMar>
              <w:top w:w="105" w:type="dxa"/>
              <w:left w:w="100" w:type="dxa"/>
              <w:bottom w:w="105" w:type="dxa"/>
              <w:right w:w="100" w:type="dxa"/>
            </w:tcMar>
            <w:tcBorders>
              <w:bottom w:val="single" w:sz="4" w:color="D4E5E5"/>
            </w:tcBorders>
          </w:tcPr>
          <w:p>
            <w:pPr>
              <w:spacing w:after="80" w:line="247" w:lineRule="auto"/>
            </w:pPr>
            <w:r>
              <w:rPr>
                <w:b/>
                <w:color w:val="187E85"/>
                <w:sz w:val="17"/>
              </w:rPr>
              <w:t xml:space="preserve">МАСТЕР: </w:t>
            </w:r>
            <w:r>
              <w:rPr>
                <w:sz w:val="22"/>
              </w:rPr>
              <w:t>Попробуешь сам?</w:t>
            </w:r>
          </w:p>
          <w:p>
            <w:pPr>
              <w:spacing w:after="80" w:line="247" w:lineRule="auto"/>
            </w:pPr>
            <w:r>
              <w:rPr>
                <w:b/>
                <w:color w:val="187E85"/>
                <w:sz w:val="17"/>
              </w:rPr>
              <w:t xml:space="preserve">УЧЕНИК: </w:t>
            </w:r>
            <w:r>
              <w:rPr>
                <w:sz w:val="22"/>
              </w:rPr>
              <w:t>Покажите ещё раз.</w:t>
            </w:r>
          </w:p>
        </w:tc>
      </w:tr>
      <w:tr>
        <w:trPr>
          <w:cantSplit/>
        </w:trPr>
        <w:tc>
          <w:tcPr>
            <w:tcW w:type="dxa" w:w="935"/>
            <w:vAlign w:val="top"/>
            <w:tcMar>
              <w:top w:w="105" w:type="dxa"/>
              <w:left w:w="100" w:type="dxa"/>
              <w:bottom w:w="105" w:type="dxa"/>
              <w:right w:w="100" w:type="dxa"/>
            </w:tcMar>
            <w:tcBorders>
              <w:bottom w:val="single" w:sz="4" w:color="D4E5E5"/>
            </w:tcBorders>
          </w:tcPr>
          <w:p>
            <w:pPr>
              <w:spacing w:after="60" w:line="250" w:lineRule="auto"/>
            </w:pPr>
            <w:r>
              <w:rPr>
                <w:b/>
                <w:color w:val="187E85"/>
                <w:sz w:val="18"/>
              </w:rPr>
              <w:t>00:05–</w:t>
              <w:br/>
              <w:t>00:17</w:t>
            </w:r>
          </w:p>
        </w:tc>
        <w:tc>
          <w:tcPr>
            <w:tcW w:type="dxa" w:w="3430"/>
            <w:vAlign w:val="top"/>
            <w:tcMar>
              <w:top w:w="105" w:type="dxa"/>
              <w:left w:w="100" w:type="dxa"/>
              <w:bottom w:w="105" w:type="dxa"/>
              <w:right w:w="100" w:type="dxa"/>
            </w:tcMar>
            <w:tcBorders>
              <w:bottom w:val="single" w:sz="4" w:color="D4E5E5"/>
            </w:tcBorders>
          </w:tcPr>
          <w:p>
            <w:pPr>
              <w:spacing w:after="60" w:line="250" w:lineRule="auto"/>
            </w:pPr>
            <w:r>
              <w:rPr>
                <w:b w:val="0"/>
                <w:color w:val="183C49"/>
                <w:sz w:val="20"/>
              </w:rPr>
              <w:t>Мастерская, класс, небольшая лаборатория. Люди учатся и работают, а не позируют на фоне фантастического города.</w:t>
            </w:r>
          </w:p>
        </w:tc>
        <w:tc>
          <w:tcPr>
            <w:tcW w:type="dxa" w:w="5669"/>
            <w:vAlign w:val="top"/>
            <w:tcMar>
              <w:top w:w="105" w:type="dxa"/>
              <w:left w:w="100" w:type="dxa"/>
              <w:bottom w:w="105" w:type="dxa"/>
              <w:right w:w="100" w:type="dxa"/>
            </w:tcMar>
            <w:tcBorders>
              <w:bottom w:val="single" w:sz="4" w:color="D4E5E5"/>
            </w:tcBorders>
          </w:tcPr>
          <w:p>
            <w:pPr>
              <w:spacing w:after="80" w:line="247" w:lineRule="auto"/>
            </w:pPr>
            <w:r>
              <w:rPr>
                <w:b/>
                <w:color w:val="187E85"/>
                <w:sz w:val="17"/>
              </w:rPr>
              <w:t xml:space="preserve">ЗАКАДРОВЫЙ ГОЛОС: </w:t>
            </w:r>
            <w:r>
              <w:rPr>
                <w:sz w:val="22"/>
              </w:rPr>
              <w:t>Как выглядит Новый уклад? Для нас — не как мир, где все стали одинаковыми. А как жизнь, в которой знания помогают людям.</w:t>
            </w:r>
          </w:p>
        </w:tc>
      </w:tr>
      <w:tr>
        <w:trPr>
          <w:cantSplit/>
        </w:trPr>
        <w:tc>
          <w:tcPr>
            <w:tcW w:type="dxa" w:w="935"/>
            <w:vAlign w:val="top"/>
            <w:tcMar>
              <w:top w:w="105" w:type="dxa"/>
              <w:left w:w="100" w:type="dxa"/>
              <w:bottom w:w="105" w:type="dxa"/>
              <w:right w:w="100" w:type="dxa"/>
            </w:tcMar>
            <w:tcBorders>
              <w:bottom w:val="single" w:sz="4" w:color="D4E5E5"/>
            </w:tcBorders>
          </w:tcPr>
          <w:p>
            <w:pPr>
              <w:spacing w:after="60" w:line="250" w:lineRule="auto"/>
            </w:pPr>
            <w:r>
              <w:rPr>
                <w:b/>
                <w:color w:val="187E85"/>
                <w:sz w:val="18"/>
              </w:rPr>
              <w:t>00:17–</w:t>
              <w:br/>
              <w:t>00:30</w:t>
            </w:r>
          </w:p>
        </w:tc>
        <w:tc>
          <w:tcPr>
            <w:tcW w:type="dxa" w:w="3430"/>
            <w:vAlign w:val="top"/>
            <w:tcMar>
              <w:top w:w="105" w:type="dxa"/>
              <w:left w:w="100" w:type="dxa"/>
              <w:bottom w:w="105" w:type="dxa"/>
              <w:right w:w="100" w:type="dxa"/>
            </w:tcMar>
            <w:tcBorders>
              <w:bottom w:val="single" w:sz="4" w:color="D4E5E5"/>
            </w:tcBorders>
          </w:tcPr>
          <w:p>
            <w:pPr>
              <w:spacing w:after="60" w:line="250" w:lineRule="auto"/>
            </w:pPr>
            <w:r>
              <w:rPr>
                <w:b w:val="0"/>
                <w:color w:val="183C49"/>
                <w:sz w:val="20"/>
              </w:rPr>
              <w:t>Специалист объясняет схему; ученик записывает; соседи вместе доставляют материалы. В кадре видна взаимная полезность.</w:t>
            </w:r>
          </w:p>
        </w:tc>
        <w:tc>
          <w:tcPr>
            <w:tcW w:type="dxa" w:w="5669"/>
            <w:vAlign w:val="top"/>
            <w:tcMar>
              <w:top w:w="105" w:type="dxa"/>
              <w:left w:w="100" w:type="dxa"/>
              <w:bottom w:w="105" w:type="dxa"/>
              <w:right w:w="100" w:type="dxa"/>
            </w:tcMar>
            <w:tcBorders>
              <w:bottom w:val="single" w:sz="4" w:color="D4E5E5"/>
            </w:tcBorders>
          </w:tcPr>
          <w:p>
            <w:pPr>
              <w:spacing w:after="80" w:line="247" w:lineRule="auto"/>
            </w:pPr>
            <w:r>
              <w:rPr>
                <w:b/>
                <w:color w:val="187E85"/>
                <w:sz w:val="17"/>
              </w:rPr>
              <w:t xml:space="preserve">ЗАКАДРОВЫЙ ГОЛОС: </w:t>
            </w:r>
            <w:r>
              <w:rPr>
                <w:sz w:val="22"/>
              </w:rPr>
              <w:t>Мастер учит ученика. Учёный помогает решить местную задачу. Кооперация соединяет труд и ресурсы. Сделанное не бросают после торжественного открытия.</w:t>
            </w:r>
          </w:p>
        </w:tc>
      </w:tr>
      <w:tr>
        <w:trPr>
          <w:cantSplit/>
        </w:trPr>
        <w:tc>
          <w:tcPr>
            <w:tcW w:type="dxa" w:w="935"/>
            <w:vAlign w:val="top"/>
            <w:tcMar>
              <w:top w:w="105" w:type="dxa"/>
              <w:left w:w="100" w:type="dxa"/>
              <w:bottom w:w="105" w:type="dxa"/>
              <w:right w:w="100" w:type="dxa"/>
            </w:tcMar>
            <w:tcBorders>
              <w:bottom w:val="single" w:sz="4" w:color="D4E5E5"/>
            </w:tcBorders>
          </w:tcPr>
          <w:p>
            <w:pPr>
              <w:spacing w:after="60" w:line="250" w:lineRule="auto"/>
            </w:pPr>
            <w:r>
              <w:rPr>
                <w:b/>
                <w:color w:val="187E85"/>
                <w:sz w:val="18"/>
              </w:rPr>
              <w:t>00:30–</w:t>
              <w:br/>
              <w:t>00:44</w:t>
            </w:r>
          </w:p>
        </w:tc>
        <w:tc>
          <w:tcPr>
            <w:tcW w:type="dxa" w:w="3430"/>
            <w:vAlign w:val="top"/>
            <w:tcMar>
              <w:top w:w="105" w:type="dxa"/>
              <w:left w:w="100" w:type="dxa"/>
              <w:bottom w:w="105" w:type="dxa"/>
              <w:right w:w="100" w:type="dxa"/>
            </w:tcMar>
            <w:tcBorders>
              <w:bottom w:val="single" w:sz="4" w:color="D4E5E5"/>
            </w:tcBorders>
          </w:tcPr>
          <w:p>
            <w:pPr>
              <w:spacing w:after="60" w:line="250" w:lineRule="auto"/>
            </w:pPr>
            <w:r>
              <w:rPr>
                <w:b w:val="0"/>
                <w:color w:val="183C49"/>
                <w:sz w:val="20"/>
              </w:rPr>
              <w:t>Общий стол. Открытая тетрадь расходов и задач без вымышленных показателей успеха. Порядок обслуживания обсуждают заранее.</w:t>
            </w:r>
          </w:p>
        </w:tc>
        <w:tc>
          <w:tcPr>
            <w:tcW w:type="dxa" w:w="5669"/>
            <w:vAlign w:val="top"/>
            <w:tcMar>
              <w:top w:w="105" w:type="dxa"/>
              <w:left w:w="100" w:type="dxa"/>
              <w:bottom w:w="105" w:type="dxa"/>
              <w:right w:w="100" w:type="dxa"/>
            </w:tcMar>
            <w:tcBorders>
              <w:bottom w:val="single" w:sz="4" w:color="D4E5E5"/>
            </w:tcBorders>
          </w:tcPr>
          <w:p>
            <w:pPr>
              <w:spacing w:after="80" w:line="247" w:lineRule="auto"/>
            </w:pPr>
            <w:r>
              <w:rPr>
                <w:b/>
                <w:color w:val="187E85"/>
                <w:sz w:val="17"/>
              </w:rPr>
              <w:t xml:space="preserve">СОСЕДКА: </w:t>
            </w:r>
            <w:r>
              <w:rPr>
                <w:sz w:val="22"/>
              </w:rPr>
              <w:t>На детали потратили вот столько.</w:t>
            </w:r>
          </w:p>
          <w:p>
            <w:pPr>
              <w:spacing w:after="80" w:line="247" w:lineRule="auto"/>
            </w:pPr>
            <w:r>
              <w:rPr>
                <w:b/>
                <w:color w:val="187E85"/>
                <w:sz w:val="17"/>
              </w:rPr>
              <w:t xml:space="preserve">МАСТЕР: </w:t>
            </w:r>
            <w:r>
              <w:rPr>
                <w:sz w:val="22"/>
              </w:rPr>
              <w:t>Обслуживание берёт на себя мастерская.</w:t>
            </w:r>
          </w:p>
          <w:p>
            <w:pPr>
              <w:spacing w:after="80" w:line="247" w:lineRule="auto"/>
            </w:pPr>
            <w:r>
              <w:rPr>
                <w:b/>
                <w:color w:val="187E85"/>
                <w:sz w:val="17"/>
              </w:rPr>
              <w:t xml:space="preserve">УЧИТЕЛЬНИЦА: </w:t>
            </w:r>
            <w:r>
              <w:rPr>
                <w:sz w:val="22"/>
              </w:rPr>
              <w:t>А здесь запишем, что ещё не сделано.</w:t>
            </w:r>
          </w:p>
        </w:tc>
      </w:tr>
      <w:tr>
        <w:trPr>
          <w:cantSplit/>
        </w:trPr>
        <w:tc>
          <w:tcPr>
            <w:tcW w:type="dxa" w:w="935"/>
            <w:vAlign w:val="top"/>
            <w:tcMar>
              <w:top w:w="105" w:type="dxa"/>
              <w:left w:w="100" w:type="dxa"/>
              <w:bottom w:w="105" w:type="dxa"/>
              <w:right w:w="100" w:type="dxa"/>
            </w:tcMar>
            <w:tcBorders>
              <w:bottom w:val="single" w:sz="4" w:color="D4E5E5"/>
            </w:tcBorders>
          </w:tcPr>
          <w:p>
            <w:pPr>
              <w:spacing w:after="60" w:line="250" w:lineRule="auto"/>
            </w:pPr>
            <w:r>
              <w:rPr>
                <w:b/>
                <w:color w:val="187E85"/>
                <w:sz w:val="18"/>
              </w:rPr>
              <w:t>00:44–</w:t>
              <w:br/>
              <w:t>00:55</w:t>
            </w:r>
          </w:p>
        </w:tc>
        <w:tc>
          <w:tcPr>
            <w:tcW w:type="dxa" w:w="3430"/>
            <w:vAlign w:val="top"/>
            <w:tcMar>
              <w:top w:w="105" w:type="dxa"/>
              <w:left w:w="100" w:type="dxa"/>
              <w:bottom w:w="105" w:type="dxa"/>
              <w:right w:w="100" w:type="dxa"/>
            </w:tcMar>
            <w:tcBorders>
              <w:bottom w:val="single" w:sz="4" w:color="D4E5E5"/>
            </w:tcBorders>
          </w:tcPr>
          <w:p>
            <w:pPr>
              <w:spacing w:after="60" w:line="250" w:lineRule="auto"/>
            </w:pPr>
            <w:r>
              <w:rPr>
                <w:b w:val="0"/>
                <w:color w:val="183C49"/>
                <w:sz w:val="20"/>
              </w:rPr>
              <w:t>Общий план: разные люди помещаются в один кадр. Не парад достижений, а продолжающаяся жизнь.</w:t>
            </w:r>
          </w:p>
        </w:tc>
        <w:tc>
          <w:tcPr>
            <w:tcW w:type="dxa" w:w="5669"/>
            <w:vAlign w:val="top"/>
            <w:tcMar>
              <w:top w:w="105" w:type="dxa"/>
              <w:left w:w="100" w:type="dxa"/>
              <w:bottom w:w="105" w:type="dxa"/>
              <w:right w:w="100" w:type="dxa"/>
            </w:tcMar>
            <w:tcBorders>
              <w:bottom w:val="single" w:sz="4" w:color="D4E5E5"/>
            </w:tcBorders>
          </w:tcPr>
          <w:p>
            <w:pPr>
              <w:spacing w:after="80" w:line="247" w:lineRule="auto"/>
            </w:pPr>
            <w:r>
              <w:rPr>
                <w:b/>
                <w:color w:val="187E85"/>
                <w:sz w:val="17"/>
              </w:rPr>
              <w:t xml:space="preserve">ЗАКАДРОВЫЙ ГОЛОС: </w:t>
            </w:r>
            <w:r>
              <w:rPr>
                <w:sz w:val="22"/>
              </w:rPr>
              <w:t>Наш ориентир прост: стало ли людям лучше жить? Больше ли доверия? Есть ли будущее у детей? Не величие обещаний. Качество жизни.</w:t>
            </w:r>
          </w:p>
        </w:tc>
      </w:tr>
      <w:tr>
        <w:trPr>
          <w:cantSplit/>
        </w:trPr>
        <w:tc>
          <w:tcPr>
            <w:tcW w:type="dxa" w:w="935"/>
            <w:vAlign w:val="top"/>
            <w:tcMar>
              <w:top w:w="105" w:type="dxa"/>
              <w:left w:w="100" w:type="dxa"/>
              <w:bottom w:w="105" w:type="dxa"/>
              <w:right w:w="100" w:type="dxa"/>
            </w:tcMar>
            <w:tcBorders>
              <w:bottom w:val="single" w:sz="4" w:color="D4E5E5"/>
            </w:tcBorders>
          </w:tcPr>
          <w:p>
            <w:pPr>
              <w:spacing w:after="60" w:line="250" w:lineRule="auto"/>
            </w:pPr>
            <w:r>
              <w:rPr>
                <w:b/>
                <w:color w:val="187E85"/>
                <w:sz w:val="18"/>
              </w:rPr>
              <w:t>00:55–</w:t>
              <w:br/>
              <w:t>01:00</w:t>
            </w:r>
          </w:p>
        </w:tc>
        <w:tc>
          <w:tcPr>
            <w:tcW w:type="dxa" w:w="3430"/>
            <w:vAlign w:val="top"/>
            <w:tcMar>
              <w:top w:w="105" w:type="dxa"/>
              <w:left w:w="100" w:type="dxa"/>
              <w:bottom w:w="105" w:type="dxa"/>
              <w:right w:w="100" w:type="dxa"/>
            </w:tcMar>
            <w:tcBorders>
              <w:bottom w:val="single" w:sz="4" w:color="D4E5E5"/>
            </w:tcBorders>
          </w:tcPr>
          <w:p>
            <w:pPr>
              <w:spacing w:after="60" w:line="250" w:lineRule="auto"/>
            </w:pPr>
            <w:r>
              <w:rPr>
                <w:b w:val="0"/>
                <w:color w:val="183C49"/>
                <w:sz w:val="20"/>
              </w:rPr>
              <w:t>Финальная карточка: «НОВЫЙ УКЛАД» / «Знания. Достойный труд. Забота». Внизу: «6/7 · ЭКВИЛИБРИУМ».</w:t>
            </w:r>
          </w:p>
        </w:tc>
        <w:tc>
          <w:tcPr>
            <w:tcW w:type="dxa" w:w="5669"/>
            <w:vAlign w:val="top"/>
            <w:tcMar>
              <w:top w:w="105" w:type="dxa"/>
              <w:left w:w="100" w:type="dxa"/>
              <w:bottom w:w="105" w:type="dxa"/>
              <w:right w:w="100" w:type="dxa"/>
            </w:tcMar>
            <w:tcBorders>
              <w:bottom w:val="single" w:sz="4" w:color="D4E5E5"/>
            </w:tcBorders>
          </w:tcPr>
          <w:p>
            <w:pPr>
              <w:spacing w:after="60" w:line="250" w:lineRule="auto"/>
            </w:pPr>
            <w:r>
              <w:rPr>
                <w:b w:val="0"/>
                <w:color w:val="54707B"/>
                <w:sz w:val="20"/>
              </w:rPr>
              <w:t>Без речи. Живой звук и/или музыка. Финальная карточка — без нового обращения.</w:t>
            </w:r>
          </w:p>
        </w:tc>
      </w:tr>
    </w:tbl>
    <w:p>
      <w:pPr>
        <w:widowControl/>
        <w:spacing w:after="60" w:before="140"/>
      </w:pPr>
      <w:r/>
      <w:r>
        <w:rPr>
          <w:b/>
          <w:color w:val="187E85"/>
          <w:sz w:val="18"/>
        </w:rPr>
        <w:t xml:space="preserve">ЗВУК. </w:t>
      </w:r>
      <w:r>
        <w:rPr>
          <w:sz w:val="19"/>
        </w:rPr>
        <w:t>Мастерская, негромкий разговор, листы рабочей тетради. Тема становится теплее, но не превращается в рекламную фанфару.</w:t>
      </w:r>
    </w:p>
    <w:p>
      <w:pPr>
        <w:widowControl/>
        <w:spacing w:after="0"/>
      </w:pPr>
      <w:r/>
      <w:r>
        <w:rPr>
          <w:b/>
          <w:color w:val="187E85"/>
          <w:sz w:val="18"/>
        </w:rPr>
        <w:t xml:space="preserve">СВЯЗЬ СЕРИЙ. </w:t>
      </w:r>
      <w:r>
        <w:rPr>
          <w:sz w:val="19"/>
        </w:rPr>
        <w:t>Список незавершённых задач остаётся видимым. Новый уклад обозначен как выбранный способ работы, а не как уже построенный идеальный мир.</w:t>
      </w:r>
    </w:p>
    <w:p>
      <w:pPr>
        <w:pageBreakBefore/>
        <w:widowControl/>
        <w:spacing w:after="160" w:before="180"/>
      </w:pPr>
      <w:r>
        <w:rPr>
          <w:b/>
          <w:color w:val="187E85"/>
          <w:sz w:val="18"/>
        </w:rPr>
        <w:t>СЕРИЯ 07 / 07   ·   00:00–01:00</w:t>
      </w:r>
    </w:p>
    <w:p>
      <w:pPr>
        <w:pStyle w:val="Heading1"/>
        <w:widowControl/>
      </w:pPr>
      <w:r>
        <w:t>Мы — это действие</w:t>
      </w:r>
    </w:p>
    <w:p>
      <w:pPr>
        <w:widowControl/>
        <w:spacing w:after="180"/>
      </w:pPr>
      <w:r>
        <w:rPr>
          <w:color w:val="54707B"/>
          <w:sz w:val="22"/>
        </w:rPr>
        <w:t>Развязка истории и одно понятное приглашение зрителю: выбрать мирное дело.</w:t>
      </w:r>
    </w:p>
    <w:p>
      <w:pPr>
        <w:widowControl/>
        <w:spacing w:after="180"/>
      </w:pPr>
      <w:r>
        <w:rPr>
          <w:color w:val="187E85"/>
          <w:sz w:val="18"/>
        </w:rPr>
        <w:t>60 секунд с титрами  ·  Слов в звучащем тексте: 73  ·  Постановочная история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935"/>
        <w:gridCol w:w="3430"/>
        <w:gridCol w:w="5669"/>
      </w:tblGrid>
      <w:tr>
        <w:trPr>
          <w:cantSplit/>
          <w:tblHeader/>
        </w:trPr>
        <w:tc>
          <w:tcPr>
            <w:tcW w:type="dxa" w:w="935"/>
            <w:vAlign w:val="top"/>
            <w:tcMar>
              <w:top w:w="105" w:type="dxa"/>
              <w:left w:w="100" w:type="dxa"/>
              <w:bottom w:w="105" w:type="dxa"/>
              <w:right w:w="100" w:type="dxa"/>
            </w:tcMar>
            <w:tcBorders>
              <w:bottom w:val="single" w:sz="4" w:color="D4E5E5"/>
            </w:tcBorders>
            <w:shd w:fill="183C49"/>
          </w:tcPr>
          <w:p>
            <w:pPr>
              <w:spacing w:after="60" w:line="250" w:lineRule="auto"/>
            </w:pPr>
            <w:r>
              <w:rPr>
                <w:b/>
                <w:color w:val="FFFFFF"/>
                <w:sz w:val="18"/>
              </w:rPr>
              <w:t>ВРЕМЯ</w:t>
            </w:r>
          </w:p>
        </w:tc>
        <w:tc>
          <w:tcPr>
            <w:tcW w:type="dxa" w:w="3430"/>
            <w:vAlign w:val="top"/>
            <w:tcMar>
              <w:top w:w="105" w:type="dxa"/>
              <w:left w:w="100" w:type="dxa"/>
              <w:bottom w:w="105" w:type="dxa"/>
              <w:right w:w="100" w:type="dxa"/>
            </w:tcMar>
            <w:tcBorders>
              <w:bottom w:val="single" w:sz="4" w:color="D4E5E5"/>
            </w:tcBorders>
            <w:shd w:fill="183C49"/>
          </w:tcPr>
          <w:p>
            <w:pPr>
              <w:spacing w:after="60" w:line="250" w:lineRule="auto"/>
            </w:pPr>
            <w:r>
              <w:rPr>
                <w:b/>
                <w:color w:val="FFFFFF"/>
                <w:sz w:val="18"/>
              </w:rPr>
              <w:t>ИЗОБРАЖЕНИЕ</w:t>
            </w:r>
          </w:p>
        </w:tc>
        <w:tc>
          <w:tcPr>
            <w:tcW w:type="dxa" w:w="5669"/>
            <w:vAlign w:val="top"/>
            <w:tcMar>
              <w:top w:w="105" w:type="dxa"/>
              <w:left w:w="100" w:type="dxa"/>
              <w:bottom w:w="105" w:type="dxa"/>
              <w:right w:w="100" w:type="dxa"/>
            </w:tcMar>
            <w:tcBorders>
              <w:bottom w:val="single" w:sz="4" w:color="D4E5E5"/>
            </w:tcBorders>
            <w:shd w:fill="183C49"/>
          </w:tcPr>
          <w:p>
            <w:pPr>
              <w:spacing w:after="60" w:line="250" w:lineRule="auto"/>
            </w:pPr>
            <w:r>
              <w:rPr>
                <w:b/>
                <w:color w:val="FFFFFF"/>
                <w:sz w:val="18"/>
              </w:rPr>
              <w:t>ГОЛОС / ДИАЛОГ</w:t>
            </w:r>
          </w:p>
        </w:tc>
      </w:tr>
      <w:tr>
        <w:trPr>
          <w:cantSplit/>
        </w:trPr>
        <w:tc>
          <w:tcPr>
            <w:tcW w:type="dxa" w:w="935"/>
            <w:vAlign w:val="top"/>
            <w:tcMar>
              <w:top w:w="105" w:type="dxa"/>
              <w:left w:w="100" w:type="dxa"/>
              <w:bottom w:w="105" w:type="dxa"/>
              <w:right w:w="100" w:type="dxa"/>
            </w:tcMar>
            <w:tcBorders>
              <w:bottom w:val="single" w:sz="4" w:color="D4E5E5"/>
            </w:tcBorders>
          </w:tcPr>
          <w:p>
            <w:pPr>
              <w:spacing w:after="60" w:line="250" w:lineRule="auto"/>
            </w:pPr>
            <w:r>
              <w:rPr>
                <w:b/>
                <w:color w:val="187E85"/>
                <w:sz w:val="18"/>
              </w:rPr>
              <w:t>00:00–</w:t>
              <w:br/>
              <w:t>00:05</w:t>
            </w:r>
          </w:p>
        </w:tc>
        <w:tc>
          <w:tcPr>
            <w:tcW w:type="dxa" w:w="3430"/>
            <w:vAlign w:val="top"/>
            <w:tcMar>
              <w:top w:w="105" w:type="dxa"/>
              <w:left w:w="100" w:type="dxa"/>
              <w:bottom w:w="105" w:type="dxa"/>
              <w:right w:w="100" w:type="dxa"/>
            </w:tcMar>
            <w:tcBorders>
              <w:bottom w:val="single" w:sz="4" w:color="D4E5E5"/>
            </w:tcBorders>
          </w:tcPr>
          <w:p>
            <w:pPr>
              <w:spacing w:after="60" w:line="250" w:lineRule="auto"/>
            </w:pPr>
            <w:r>
              <w:rPr>
                <w:b w:val="0"/>
                <w:color w:val="183C49"/>
                <w:sz w:val="20"/>
              </w:rPr>
              <w:t>Тот же ракурс кухни. Надпись «Позже. После завершения проверки». Мама открывает кран; вода идёт. Только живой звук.</w:t>
            </w:r>
          </w:p>
        </w:tc>
        <w:tc>
          <w:tcPr>
            <w:tcW w:type="dxa" w:w="5669"/>
            <w:vAlign w:val="top"/>
            <w:tcMar>
              <w:top w:w="105" w:type="dxa"/>
              <w:left w:w="100" w:type="dxa"/>
              <w:bottom w:w="105" w:type="dxa"/>
              <w:right w:w="100" w:type="dxa"/>
            </w:tcMar>
            <w:tcBorders>
              <w:bottom w:val="single" w:sz="4" w:color="D4E5E5"/>
            </w:tcBorders>
          </w:tcPr>
          <w:p>
            <w:pPr>
              <w:spacing w:after="60" w:line="250" w:lineRule="auto"/>
            </w:pPr>
            <w:r>
              <w:rPr>
                <w:b w:val="0"/>
                <w:color w:val="54707B"/>
                <w:sz w:val="20"/>
              </w:rPr>
              <w:t>Без речи. Только звук воды.</w:t>
            </w:r>
          </w:p>
        </w:tc>
      </w:tr>
      <w:tr>
        <w:trPr>
          <w:cantSplit/>
        </w:trPr>
        <w:tc>
          <w:tcPr>
            <w:tcW w:type="dxa" w:w="935"/>
            <w:vAlign w:val="top"/>
            <w:tcMar>
              <w:top w:w="105" w:type="dxa"/>
              <w:left w:w="100" w:type="dxa"/>
              <w:bottom w:w="105" w:type="dxa"/>
              <w:right w:w="100" w:type="dxa"/>
            </w:tcMar>
            <w:tcBorders>
              <w:bottom w:val="single" w:sz="4" w:color="D4E5E5"/>
            </w:tcBorders>
          </w:tcPr>
          <w:p>
            <w:pPr>
              <w:spacing w:after="60" w:line="250" w:lineRule="auto"/>
            </w:pPr>
            <w:r>
              <w:rPr>
                <w:b/>
                <w:color w:val="187E85"/>
                <w:sz w:val="18"/>
              </w:rPr>
              <w:t>00:05–</w:t>
              <w:br/>
              <w:t>00:17</w:t>
            </w:r>
          </w:p>
        </w:tc>
        <w:tc>
          <w:tcPr>
            <w:tcW w:type="dxa" w:w="3430"/>
            <w:vAlign w:val="top"/>
            <w:tcMar>
              <w:top w:w="105" w:type="dxa"/>
              <w:left w:w="100" w:type="dxa"/>
              <w:bottom w:w="105" w:type="dxa"/>
              <w:right w:w="100" w:type="dxa"/>
            </w:tcMar>
            <w:tcBorders>
              <w:bottom w:val="single" w:sz="4" w:color="D4E5E5"/>
            </w:tcBorders>
          </w:tcPr>
          <w:p>
            <w:pPr>
              <w:spacing w:after="60" w:line="250" w:lineRule="auto"/>
            </w:pPr>
            <w:r>
              <w:rPr>
                <w:b w:val="0"/>
                <w:color w:val="183C49"/>
                <w:sz w:val="20"/>
              </w:rPr>
              <w:t>Ребёнок смотрит на воду, потом на взрослых у открытой двери. Никто не аплодирует.</w:t>
            </w:r>
          </w:p>
        </w:tc>
        <w:tc>
          <w:tcPr>
            <w:tcW w:type="dxa" w:w="5669"/>
            <w:vAlign w:val="top"/>
            <w:tcMar>
              <w:top w:w="105" w:type="dxa"/>
              <w:left w:w="100" w:type="dxa"/>
              <w:bottom w:w="105" w:type="dxa"/>
              <w:right w:w="100" w:type="dxa"/>
            </w:tcMar>
            <w:tcBorders>
              <w:bottom w:val="single" w:sz="4" w:color="D4E5E5"/>
            </w:tcBorders>
          </w:tcPr>
          <w:p>
            <w:pPr>
              <w:spacing w:after="80" w:line="247" w:lineRule="auto"/>
            </w:pPr>
            <w:r>
              <w:rPr>
                <w:b/>
                <w:color w:val="187E85"/>
                <w:sz w:val="17"/>
              </w:rPr>
              <w:t xml:space="preserve">РЕБЁНОК: </w:t>
            </w:r>
            <w:r>
              <w:rPr>
                <w:sz w:val="22"/>
              </w:rPr>
              <w:t>А кто всё это сделал?</w:t>
            </w:r>
          </w:p>
          <w:p>
            <w:pPr>
              <w:spacing w:after="80" w:line="247" w:lineRule="auto"/>
            </w:pPr>
            <w:r>
              <w:rPr>
                <w:b/>
                <w:color w:val="187E85"/>
                <w:sz w:val="17"/>
              </w:rPr>
              <w:t xml:space="preserve">МАМА: </w:t>
            </w:r>
            <w:r>
              <w:rPr>
                <w:sz w:val="22"/>
              </w:rPr>
              <w:t>Мы. Соседи. Мастер. Все понемногу.</w:t>
            </w:r>
          </w:p>
        </w:tc>
      </w:tr>
      <w:tr>
        <w:trPr>
          <w:cantSplit/>
        </w:trPr>
        <w:tc>
          <w:tcPr>
            <w:tcW w:type="dxa" w:w="935"/>
            <w:vAlign w:val="top"/>
            <w:tcMar>
              <w:top w:w="105" w:type="dxa"/>
              <w:left w:w="100" w:type="dxa"/>
              <w:bottom w:w="105" w:type="dxa"/>
              <w:right w:w="100" w:type="dxa"/>
            </w:tcMar>
            <w:tcBorders>
              <w:bottom w:val="single" w:sz="4" w:color="D4E5E5"/>
            </w:tcBorders>
          </w:tcPr>
          <w:p>
            <w:pPr>
              <w:spacing w:after="60" w:line="250" w:lineRule="auto"/>
            </w:pPr>
            <w:r>
              <w:rPr>
                <w:b/>
                <w:color w:val="187E85"/>
                <w:sz w:val="18"/>
              </w:rPr>
              <w:t>00:17–</w:t>
              <w:br/>
              <w:t>00:30</w:t>
            </w:r>
          </w:p>
        </w:tc>
        <w:tc>
          <w:tcPr>
            <w:tcW w:type="dxa" w:w="3430"/>
            <w:vAlign w:val="top"/>
            <w:tcMar>
              <w:top w:w="105" w:type="dxa"/>
              <w:left w:w="100" w:type="dxa"/>
              <w:bottom w:w="105" w:type="dxa"/>
              <w:right w:w="100" w:type="dxa"/>
            </w:tcMar>
            <w:tcBorders>
              <w:bottom w:val="single" w:sz="4" w:color="D4E5E5"/>
            </w:tcBorders>
          </w:tcPr>
          <w:p>
            <w:pPr>
              <w:spacing w:after="60" w:line="250" w:lineRule="auto"/>
            </w:pPr>
            <w:r>
              <w:rPr>
                <w:b w:val="0"/>
                <w:color w:val="183C49"/>
                <w:sz w:val="20"/>
              </w:rPr>
              <w:t>Мастер передаёт согласованный порядок обслуживания. Мама поливает дерево. Учительница открывает класс.</w:t>
            </w:r>
          </w:p>
        </w:tc>
        <w:tc>
          <w:tcPr>
            <w:tcW w:type="dxa" w:w="5669"/>
            <w:vAlign w:val="top"/>
            <w:tcMar>
              <w:top w:w="105" w:type="dxa"/>
              <w:left w:w="100" w:type="dxa"/>
              <w:bottom w:w="105" w:type="dxa"/>
              <w:right w:w="100" w:type="dxa"/>
            </w:tcMar>
            <w:tcBorders>
              <w:bottom w:val="single" w:sz="4" w:color="D4E5E5"/>
            </w:tcBorders>
          </w:tcPr>
          <w:p>
            <w:pPr>
              <w:spacing w:after="80" w:line="247" w:lineRule="auto"/>
            </w:pPr>
            <w:r>
              <w:rPr>
                <w:b/>
                <w:color w:val="187E85"/>
                <w:sz w:val="17"/>
              </w:rPr>
              <w:t xml:space="preserve">ЗАКАДРОВЫЙ ГОЛОС: </w:t>
            </w:r>
            <w:r>
              <w:rPr>
                <w:sz w:val="22"/>
              </w:rPr>
              <w:t>Одна работа ещё не восстановила Землю и не остановила войну. Но она показала: обещание может стать делом. А незнакомые люди — командой.</w:t>
            </w:r>
          </w:p>
        </w:tc>
      </w:tr>
      <w:tr>
        <w:trPr>
          <w:cantSplit/>
        </w:trPr>
        <w:tc>
          <w:tcPr>
            <w:tcW w:type="dxa" w:w="935"/>
            <w:vAlign w:val="top"/>
            <w:tcMar>
              <w:top w:w="105" w:type="dxa"/>
              <w:left w:w="100" w:type="dxa"/>
              <w:bottom w:w="105" w:type="dxa"/>
              <w:right w:w="100" w:type="dxa"/>
            </w:tcMar>
            <w:tcBorders>
              <w:bottom w:val="single" w:sz="4" w:color="D4E5E5"/>
            </w:tcBorders>
          </w:tcPr>
          <w:p>
            <w:pPr>
              <w:spacing w:after="60" w:line="250" w:lineRule="auto"/>
            </w:pPr>
            <w:r>
              <w:rPr>
                <w:b/>
                <w:color w:val="187E85"/>
                <w:sz w:val="18"/>
              </w:rPr>
              <w:t>00:30–</w:t>
              <w:br/>
              <w:t>00:44</w:t>
            </w:r>
          </w:p>
        </w:tc>
        <w:tc>
          <w:tcPr>
            <w:tcW w:type="dxa" w:w="3430"/>
            <w:vAlign w:val="top"/>
            <w:tcMar>
              <w:top w:w="105" w:type="dxa"/>
              <w:left w:w="100" w:type="dxa"/>
              <w:bottom w:w="105" w:type="dxa"/>
              <w:right w:w="100" w:type="dxa"/>
            </w:tcMar>
            <w:tcBorders>
              <w:bottom w:val="single" w:sz="4" w:color="D4E5E5"/>
            </w:tcBorders>
          </w:tcPr>
          <w:p>
            <w:pPr>
              <w:spacing w:after="60" w:line="250" w:lineRule="auto"/>
            </w:pPr>
            <w:r>
              <w:rPr>
                <w:b w:val="0"/>
                <w:color w:val="183C49"/>
                <w:sz w:val="20"/>
              </w:rPr>
              <w:t>Разные взрослые люди занимаются своим делом. Вклад показан не только деньгами: время, знание, ремесло, помощь соседу.</w:t>
            </w:r>
          </w:p>
        </w:tc>
        <w:tc>
          <w:tcPr>
            <w:tcW w:type="dxa" w:w="5669"/>
            <w:vAlign w:val="top"/>
            <w:tcMar>
              <w:top w:w="105" w:type="dxa"/>
              <w:left w:w="100" w:type="dxa"/>
              <w:bottom w:w="105" w:type="dxa"/>
              <w:right w:w="100" w:type="dxa"/>
            </w:tcMar>
            <w:tcBorders>
              <w:bottom w:val="single" w:sz="4" w:color="D4E5E5"/>
            </w:tcBorders>
          </w:tcPr>
          <w:p>
            <w:pPr>
              <w:spacing w:after="80" w:line="247" w:lineRule="auto"/>
            </w:pPr>
            <w:r>
              <w:rPr>
                <w:b/>
                <w:color w:val="187E85"/>
                <w:sz w:val="17"/>
              </w:rPr>
              <w:t xml:space="preserve">ЗАКАДРОВЫЙ ГОЛОС: </w:t>
            </w:r>
            <w:r>
              <w:rPr>
                <w:sz w:val="22"/>
              </w:rPr>
              <w:t>Вашим вкладом могут стать знания, время, ремесло, забота. Участие добровольно. Помощь не требует согласия со всеми нашими взглядами. Выберите одно мирное дело.</w:t>
            </w:r>
          </w:p>
        </w:tc>
      </w:tr>
      <w:tr>
        <w:trPr>
          <w:cantSplit/>
        </w:trPr>
        <w:tc>
          <w:tcPr>
            <w:tcW w:type="dxa" w:w="935"/>
            <w:vAlign w:val="top"/>
            <w:tcMar>
              <w:top w:w="105" w:type="dxa"/>
              <w:left w:w="100" w:type="dxa"/>
              <w:bottom w:w="105" w:type="dxa"/>
              <w:right w:w="100" w:type="dxa"/>
            </w:tcMar>
            <w:tcBorders>
              <w:bottom w:val="single" w:sz="4" w:color="D4E5E5"/>
            </w:tcBorders>
          </w:tcPr>
          <w:p>
            <w:pPr>
              <w:spacing w:after="60" w:line="250" w:lineRule="auto"/>
            </w:pPr>
            <w:r>
              <w:rPr>
                <w:b/>
                <w:color w:val="187E85"/>
                <w:sz w:val="18"/>
              </w:rPr>
              <w:t>00:44–</w:t>
              <w:br/>
              <w:t>00:55</w:t>
            </w:r>
          </w:p>
        </w:tc>
        <w:tc>
          <w:tcPr>
            <w:tcW w:type="dxa" w:w="3430"/>
            <w:vAlign w:val="top"/>
            <w:tcMar>
              <w:top w:w="105" w:type="dxa"/>
              <w:left w:w="100" w:type="dxa"/>
              <w:bottom w:w="105" w:type="dxa"/>
              <w:right w:w="100" w:type="dxa"/>
            </w:tcMar>
            <w:tcBorders>
              <w:bottom w:val="single" w:sz="4" w:color="D4E5E5"/>
            </w:tcBorders>
          </w:tcPr>
          <w:p>
            <w:pPr>
              <w:spacing w:after="60" w:line="250" w:lineRule="auto"/>
            </w:pPr>
            <w:r>
              <w:rPr>
                <w:b w:val="0"/>
                <w:color w:val="183C49"/>
                <w:sz w:val="20"/>
              </w:rPr>
              <w:t>Взрослый герой смотрит в объектив. Затем общий план двора: жизнь продолжается за пределами обращения.</w:t>
            </w:r>
          </w:p>
        </w:tc>
        <w:tc>
          <w:tcPr>
            <w:tcW w:type="dxa" w:w="5669"/>
            <w:vAlign w:val="top"/>
            <w:tcMar>
              <w:top w:w="105" w:type="dxa"/>
              <w:left w:w="100" w:type="dxa"/>
              <w:bottom w:w="105" w:type="dxa"/>
              <w:right w:w="100" w:type="dxa"/>
            </w:tcMar>
            <w:tcBorders>
              <w:bottom w:val="single" w:sz="4" w:color="D4E5E5"/>
            </w:tcBorders>
          </w:tcPr>
          <w:p>
            <w:pPr>
              <w:spacing w:after="80" w:line="247" w:lineRule="auto"/>
            </w:pPr>
            <w:r>
              <w:rPr>
                <w:b/>
                <w:color w:val="187E85"/>
                <w:sz w:val="17"/>
              </w:rPr>
              <w:t xml:space="preserve">ГОЛОС В КАДРЕ / ЗА КАДРОМ: </w:t>
            </w:r>
            <w:r>
              <w:rPr>
                <w:sz w:val="22"/>
              </w:rPr>
              <w:t>Кто мы? Люди, которые выбирают жизнь. Мы выбираем мир. Мы берёмся за дело. А какое мирное дело готовы сделать вы?</w:t>
            </w:r>
          </w:p>
        </w:tc>
      </w:tr>
      <w:tr>
        <w:trPr>
          <w:cantSplit/>
        </w:trPr>
        <w:tc>
          <w:tcPr>
            <w:tcW w:type="dxa" w:w="935"/>
            <w:vAlign w:val="top"/>
            <w:tcMar>
              <w:top w:w="105" w:type="dxa"/>
              <w:left w:w="100" w:type="dxa"/>
              <w:bottom w:w="105" w:type="dxa"/>
              <w:right w:w="100" w:type="dxa"/>
            </w:tcMar>
            <w:tcBorders>
              <w:bottom w:val="single" w:sz="4" w:color="D4E5E5"/>
            </w:tcBorders>
          </w:tcPr>
          <w:p>
            <w:pPr>
              <w:spacing w:after="60" w:line="250" w:lineRule="auto"/>
            </w:pPr>
            <w:r>
              <w:rPr>
                <w:b/>
                <w:color w:val="187E85"/>
                <w:sz w:val="18"/>
              </w:rPr>
              <w:t>00:55–</w:t>
              <w:br/>
              <w:t>01:00</w:t>
            </w:r>
          </w:p>
        </w:tc>
        <w:tc>
          <w:tcPr>
            <w:tcW w:type="dxa" w:w="3430"/>
            <w:vAlign w:val="top"/>
            <w:tcMar>
              <w:top w:w="105" w:type="dxa"/>
              <w:left w:w="100" w:type="dxa"/>
              <w:bottom w:w="105" w:type="dxa"/>
              <w:right w:w="100" w:type="dxa"/>
            </w:tcMar>
            <w:tcBorders>
              <w:bottom w:val="single" w:sz="4" w:color="D4E5E5"/>
            </w:tcBorders>
          </w:tcPr>
          <w:p>
            <w:pPr>
              <w:spacing w:after="60" w:line="250" w:lineRule="auto"/>
            </w:pPr>
            <w:r>
              <w:rPr>
                <w:b w:val="0"/>
                <w:color w:val="183C49"/>
                <w:sz w:val="20"/>
              </w:rPr>
              <w:t>Финальная карточка: «КТО МЫ?» / «ВОЗРОЖДЕНИЕ ЗЕМЛИ» / «Начнём с одного мирного дела». Внизу: «7/7 · Новый уклад · ЭКВИЛИБРИУМ».</w:t>
            </w:r>
          </w:p>
        </w:tc>
        <w:tc>
          <w:tcPr>
            <w:tcW w:type="dxa" w:w="5669"/>
            <w:vAlign w:val="top"/>
            <w:tcMar>
              <w:top w:w="105" w:type="dxa"/>
              <w:left w:w="100" w:type="dxa"/>
              <w:bottom w:w="105" w:type="dxa"/>
              <w:right w:w="100" w:type="dxa"/>
            </w:tcMar>
            <w:tcBorders>
              <w:bottom w:val="single" w:sz="4" w:color="D4E5E5"/>
            </w:tcBorders>
          </w:tcPr>
          <w:p>
            <w:pPr>
              <w:spacing w:after="60" w:line="250" w:lineRule="auto"/>
            </w:pPr>
            <w:r>
              <w:rPr>
                <w:b w:val="0"/>
                <w:color w:val="54707B"/>
                <w:sz w:val="20"/>
              </w:rPr>
              <w:t>Без речи. Живой звук и/или музыка. Финальная карточка — без нового обращения.</w:t>
            </w:r>
          </w:p>
        </w:tc>
      </w:tr>
    </w:tbl>
    <w:p>
      <w:pPr>
        <w:widowControl/>
        <w:spacing w:after="60" w:before="140"/>
      </w:pPr>
      <w:r/>
      <w:r>
        <w:rPr>
          <w:b/>
          <w:color w:val="187E85"/>
          <w:sz w:val="18"/>
        </w:rPr>
        <w:t xml:space="preserve">ЗВУК. </w:t>
      </w:r>
      <w:r>
        <w:rPr>
          <w:sz w:val="19"/>
        </w:rPr>
        <w:t>Первые пять секунд — только вода. После ответа «мы» возвращается завершённая музыкальная тема. Финальные пять секунд — без диктора.</w:t>
      </w:r>
    </w:p>
    <w:p>
      <w:pPr>
        <w:widowControl/>
        <w:spacing w:after="0"/>
      </w:pPr>
      <w:r/>
      <w:r>
        <w:rPr>
          <w:b/>
          <w:color w:val="187E85"/>
          <w:sz w:val="18"/>
        </w:rPr>
        <w:t xml:space="preserve">СВЯЗЬ СЕРИЙ. </w:t>
      </w:r>
      <w:r>
        <w:rPr>
          <w:sz w:val="19"/>
        </w:rPr>
        <w:t>Последний кадр повторяет композицию первого, но вода идёт, а герои больше не разобщены. При склейке серий общая длина — 7 минут.</w:t>
      </w:r>
    </w:p>
    <w:p>
      <w:pPr>
        <w:pageBreakBefore/>
        <w:widowControl/>
        <w:spacing w:after="160" w:before="180"/>
      </w:pPr>
      <w:r>
        <w:rPr>
          <w:b/>
          <w:color w:val="187E85"/>
          <w:sz w:val="18"/>
        </w:rPr>
        <w:t>02  /  ПОСТАНОВКА И МОНТАЖ</w:t>
      </w:r>
    </w:p>
    <w:p>
      <w:pPr>
        <w:pStyle w:val="Heading1"/>
        <w:widowControl/>
      </w:pPr>
      <w:r>
        <w:t>Что передать съёмочной группе</w:t>
      </w:r>
    </w:p>
    <w:p>
      <w:pPr>
        <w:pStyle w:val="Heading2"/>
        <w:widowControl/>
      </w:pPr>
      <w:r>
        <w:t>Один визуальный язык</w:t>
      </w:r>
    </w:p>
    <w:p>
      <w:pPr>
        <w:widowControl/>
        <w:spacing w:after="100"/>
      </w:pPr>
      <w:r>
        <w:rPr>
          <w:sz w:val="21"/>
        </w:rPr>
        <w:t>Натуральный свет, вода, дерево, зелень, спокойные крупные планы рук и лиц. От отдельных людей в начале — к совместному кадру в финале. Без победного марша, обещания мгновенного спасения и образа скрытого врага.</w:t>
      </w:r>
    </w:p>
    <w:p>
      <w:pPr>
        <w:pStyle w:val="Heading2"/>
        <w:widowControl/>
      </w:pPr>
      <w:r>
        <w:t>Две версии кадра</w:t>
      </w:r>
    </w:p>
    <w:p>
      <w:pPr>
        <w:widowControl/>
        <w:spacing w:after="100"/>
      </w:pPr>
      <w:r>
        <w:rPr>
          <w:sz w:val="21"/>
        </w:rPr>
        <w:t>Снять с учётом выпуска 16:9 и 9:16: лица, важные действия и короткие надписи держать в центральной зоне. Это предлагаемый производственный формат, не отдельный запрос на создание видеоверсий.</w:t>
      </w:r>
    </w:p>
    <w:p>
      <w:pPr>
        <w:pStyle w:val="Heading2"/>
        <w:widowControl/>
      </w:pPr>
      <w:r>
        <w:t>Голос и секундомер</w:t>
      </w:r>
    </w:p>
    <w:p>
      <w:pPr>
        <w:widowControl/>
        <w:spacing w:after="100"/>
      </w:pPr>
      <w:r>
        <w:rPr>
          <w:sz w:val="21"/>
        </w:rPr>
        <w:t>Записать сначала реплики, затем закадровый текст. Не заполнять паузы дополнительными лозунгами. В каждой серии последние пять секунд оставить без диктора. При выходе за слот сокращать текст, а не ускорять голос до неестественного темпа.</w:t>
      </w:r>
    </w:p>
    <w:p>
      <w:pPr>
        <w:pStyle w:val="Heading2"/>
        <w:widowControl/>
      </w:pPr>
      <w:r>
        <w:t>Титры и действие зрителя</w:t>
      </w:r>
    </w:p>
    <w:p>
      <w:pPr>
        <w:widowControl/>
        <w:spacing w:after="100"/>
      </w:pPr>
      <w:r>
        <w:rPr>
          <w:sz w:val="21"/>
        </w:rPr>
        <w:t>Серийный номер и название — в финальной карточке. Главный призыв звучит в седьмой серии: «А какое мирное дело готовы сделать вы?» Контакт или QR-код добавлять только после согласования работающего канала связи. Без него оставить текстовое приглашение.</w:t>
      </w:r>
    </w:p>
    <w:p>
      <w:pPr>
        <w:pStyle w:val="Heading2"/>
        <w:widowControl/>
      </w:pPr>
      <w:r>
        <w:t>Постановка, а не хроника</w:t>
      </w:r>
    </w:p>
    <w:p>
      <w:pPr>
        <w:widowControl/>
        <w:spacing w:after="100"/>
      </w:pPr>
      <w:r>
        <w:rPr>
          <w:sz w:val="21"/>
        </w:rPr>
        <w:t>При публикации ясно обозначить художественную постановку; синтетические изображения не выдавать за реальные события. Не использовать вымышленные результаты анализов, число участников, поддержку организаций или подписание соглашений как факты. Реальные лица и цитаты включать только после согласования.</w:t>
      </w:r>
    </w:p>
    <w:p>
      <w:pPr>
        <w:pStyle w:val="Heading2"/>
        <w:widowControl/>
      </w:pPr>
      <w:r>
        <w:t>Безопасная площадка</w:t>
      </w:r>
    </w:p>
    <w:p>
      <w:pPr>
        <w:widowControl/>
        <w:spacing w:after="100"/>
      </w:pPr>
      <w:r>
        <w:rPr>
          <w:sz w:val="21"/>
        </w:rPr>
        <w:t>Сцены с оборудованием и водой снимаются под контролем профильных специалистов; в кадре используется безопасная вода. Съёмочная группа не работает на необследованных руинах или в зонах боевых действий. Работы с природными объектами согласуются отдельно.</w:t>
      </w:r>
    </w:p>
    <w:p>
      <w:pPr>
        <w:pStyle w:val="Heading2"/>
        <w:widowControl/>
      </w:pPr>
      <w:r>
        <w:t>Участники и уважение</w:t>
      </w:r>
    </w:p>
    <w:p>
      <w:pPr>
        <w:widowControl/>
        <w:spacing w:after="100"/>
      </w:pPr>
      <w:r>
        <w:rPr>
          <w:sz w:val="21"/>
        </w:rPr>
        <w:t>Участие в съёмке добровольно и не является условием получения помощи. Для ребёнка согласовать участие с законным представителем и самим ребёнком. Не добиваться слёз, не требовать политической лояльности. Права на музыку и изображения подтвердить до релиза.</w:t>
      </w:r>
    </w:p>
    <w:p>
      <w:pPr>
        <w:pStyle w:val="Heading2"/>
        <w:widowControl/>
      </w:pPr>
      <w:r>
        <w:t>Выдача готового фильма</w:t>
      </w:r>
    </w:p>
    <w:p>
      <w:pPr>
        <w:widowControl/>
        <w:spacing w:after="100"/>
      </w:pPr>
      <w:r>
        <w:rPr>
          <w:sz w:val="21"/>
        </w:rPr>
        <w:t>Предусмотреть семь отдельных файлов длительностью 01:00 каждый, версию склейки 07:00 без дополнительных заставок, полные субтитры и текстовую расшифровку. Перед выпуском проверить фактическую длительность, звук, читаемость титров и отображение на телефоне.</w:t>
      </w:r>
    </w:p>
    <w:sectPr w:rsidR="00FC693F" w:rsidRPr="0006063C" w:rsidSect="00034616">
      <w:headerReference w:type="default" r:id="rId9"/>
      <w:footerReference w:type="default" r:id="rId10"/>
      <w:pgSz w:w="11906" w:h="16838"/>
      <w:pgMar w:top="935" w:right="935" w:bottom="879" w:left="935" w:header="397" w:footer="397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spacing w:after="0"/>
    </w:pPr>
    <w:r>
      <w:rPr>
        <w:color w:val="54707B"/>
        <w:sz w:val="16"/>
      </w:rPr>
      <w:t>СЦЕНАРИЙ 2.0  ·  7 × 60 СЕКУНД</w:t>
    </w:r>
    <w:r>
      <w:rPr>
        <w:sz w:val="16"/>
      </w:rPr>
      <w:t xml:space="preserve">        |   </w:t>
    </w:r>
    <w:fldSimple w:instr="PAGE"/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spacing w:after="60"/>
      <w:pBdr>
        <w:bottom w:val="single" w:sz="5" w:color="D4E5E5"/>
      </w:pBdr>
    </w:pPr>
    <w:r>
      <w:rPr>
        <w:rFonts w:ascii="Calibri" w:hAnsi="Calibri"/>
        <w:color w:val="54707B"/>
        <w:sz w:val="16"/>
      </w:rPr>
      <w:t>КТО МЫ?   /   ВОЗРОЖДЕНИЕ ЗЕМЛИ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20" w:line="264" w:lineRule="auto"/>
    </w:pPr>
    <w:rPr>
      <w:rFonts w:ascii="Calibri" w:hAnsi="Calibri"/>
      <w:color w:val="183C49"/>
      <w:sz w:val="22"/>
      <w:lang w:val="ru-RU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40" w:after="120"/>
      <w:outlineLvl w:val="0"/>
    </w:pPr>
    <w:rPr>
      <w:rFonts w:asciiTheme="majorHAnsi" w:eastAsiaTheme="majorEastAsia" w:hAnsiTheme="majorHAnsi" w:cstheme="majorBidi" w:ascii="Calibri" w:hAnsi="Calibri"/>
      <w:b/>
      <w:bCs/>
      <w:color w:val="183C49"/>
      <w:sz w:val="50"/>
      <w:szCs w:val="28"/>
      <w:lang w:val="ru-RU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40" w:after="120"/>
      <w:outlineLvl w:val="1"/>
    </w:pPr>
    <w:rPr>
      <w:rFonts w:asciiTheme="majorHAnsi" w:eastAsiaTheme="majorEastAsia" w:hAnsiTheme="majorHAnsi" w:cstheme="majorBidi" w:ascii="Calibri" w:hAnsi="Calibri"/>
      <w:b/>
      <w:bCs/>
      <w:color w:val="183C49"/>
      <w:sz w:val="28"/>
      <w:szCs w:val="26"/>
      <w:lang w:val="ru-RU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40" w:after="120"/>
      <w:outlineLvl w:val="2"/>
    </w:pPr>
    <w:rPr>
      <w:rFonts w:asciiTheme="majorHAnsi" w:eastAsiaTheme="majorEastAsia" w:hAnsiTheme="majorHAnsi" w:cstheme="majorBidi" w:ascii="Calibri" w:hAnsi="Calibri"/>
      <w:b/>
      <w:bCs/>
      <w:color w:val="187E85"/>
      <w:sz w:val="22"/>
      <w:lang w:val="ru-RU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keepNext/>
      <w:pBdr>
        <w:bottom w:val="single" w:sz="8" w:space="4" w:color="4F81BD" w:themeColor="accent1"/>
      </w:pBdr>
      <w:spacing w:after="120" w:line="240" w:lineRule="auto" w:before="240"/>
      <w:contextualSpacing/>
    </w:pPr>
    <w:rPr>
      <w:rFonts w:asciiTheme="majorHAnsi" w:eastAsiaTheme="majorEastAsia" w:hAnsiTheme="majorHAnsi" w:cstheme="majorBidi" w:ascii="Calibri" w:hAnsi="Calibri"/>
      <w:b/>
      <w:color w:val="183C49"/>
      <w:spacing w:val="5"/>
      <w:kern w:val="28"/>
      <w:sz w:val="80"/>
      <w:szCs w:val="52"/>
      <w:lang w:val="ru-RU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keepNext/>
      <w:numPr>
        <w:ilvl w:val="1"/>
      </w:numPr>
      <w:spacing w:before="240" w:after="120"/>
    </w:pPr>
    <w:rPr>
      <w:rFonts w:asciiTheme="majorHAnsi" w:eastAsiaTheme="majorEastAsia" w:hAnsiTheme="majorHAnsi" w:cstheme="majorBidi" w:ascii="Calibri" w:hAnsi="Calibri"/>
      <w:b w:val="0"/>
      <w:i/>
      <w:iCs/>
      <w:color w:val="183C49"/>
      <w:spacing w:val="15"/>
      <w:sz w:val="36"/>
      <w:szCs w:val="24"/>
      <w:lang w:val="ru-RU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 w:line="264" w:lineRule="auto"/>
    </w:pPr>
    <w:rPr>
      <w:rFonts w:ascii="Calibri" w:hAnsi="Calibri"/>
      <w:color w:val="183C49"/>
      <w:sz w:val="22"/>
    </w:r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Кто мы? Возрождение Земли — сценарий 7 серий по 60 секунд</dc:title>
  <dc:subject>Новый уклад. Мирные инициативы. Литературно-режиссёрский сценарий</dc:subject>
  <dc:creator/>
  <cp:keywords>Кто мы; Возрождение Земли; Новый уклад; сценарий; 7 серий; 60 секунд</cp:keywords>
  <dc:description>Рабочая редакция 2.0. Художественная постановка.</dc:description>
  <cp:lastModifiedBy/>
  <cp:revision>1</cp:revision>
  <dcterms:created xsi:type="dcterms:W3CDTF">2013-12-23T23:15:00Z</dcterms:created>
  <dcterms:modified xsi:type="dcterms:W3CDTF">2013-12-23T23:15:00Z</dcterms:modified>
  <cp:category/>
  <dc:language>ru-RU</dc:language>
</cp:coreProperties>
</file>