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ЭКВИЛИБРИУМ</w:t>
      </w:r>
    </w:p>
    <w:p>
      <w:pPr>
        <w:pStyle w:val="Subtitle"/>
      </w:pPr>
      <w:r>
        <w:t>Краткая справка для первого знакомства</w:t>
      </w:r>
    </w:p>
    <w:p>
      <w:r>
        <w:t>Инициатор концепции — Соколов Сергей Леонидович. Представительская редакция от 19 сентября 2026 года.</w:t>
      </w:r>
    </w:p>
    <w:p>
      <w:pPr>
        <w:pStyle w:val="Heading2"/>
      </w:pPr>
      <w:r>
        <w:t>Суть предложения</w:t>
      </w:r>
    </w:p>
    <w:p>
      <w:r>
        <w:t>ЭКВИЛИБРИУМ — концепция системы согласованного развития, которая связывает потребности человека, состояние территории, ресурсы и ответственность за результат. Основной инструмент — 19 связанных балансов с проверяемыми исходными данными.</w:t>
      </w:r>
    </w:p>
    <w:p>
      <w:pPr>
        <w:pStyle w:val="Heading2"/>
      </w:pPr>
      <w:r>
        <w:t>Как работает система</w:t>
      </w:r>
    </w:p>
    <w:p>
      <w:r>
        <w:t>Команда описывает исходное состояние, выбирает решение с учётом влияния на другие сферы, закрепляет обязательства и выполняет работы. Независимая проверка подтверждает изменения. Знания и доказательства сохраняются для повторного использования.</w:t>
      </w:r>
    </w:p>
    <w:p>
      <w:pPr>
        <w:pStyle w:val="Heading2"/>
      </w:pPr>
      <w:r>
        <w:t>Распределение ролей</w:t>
      </w:r>
    </w:p>
    <w:p>
      <w:r>
        <w:t>ЭКВИЛИБРИУМ обеспечивает наблюдение и анализ. СФЕРА помогает согласовать цели. ECO-PPA описывает проектные обязательства и приёмку. СПЕЦЗАЩИТА предлагается как контур исполнения. ИАЦ, ГРИД и ОРИОН 22:22 поддерживают аналитику, вычисления и сохранение опыта.</w:t>
      </w:r>
    </w:p>
    <w:p>
      <w:pPr>
        <w:pStyle w:val="Heading2"/>
      </w:pPr>
      <w:r>
        <w:t>Предлагаемый вход для партнёра</w:t>
      </w:r>
    </w:p>
    <w:p>
      <w:r>
        <w:t>Одна задача, один объект и пилотный цикл на 90 дней от согласованного старта. Партнёр получает исходный профиль, паспорт проекта, план работ и отчёт о первом цикле проверки. Ресурсы и целевые значения определяются совместно.</w:t>
      </w:r>
    </w:p>
    <w:p>
      <w:pPr>
        <w:pStyle w:val="Heading2"/>
      </w:pPr>
      <w:r>
        <w:t>Следующий шаг</w:t>
      </w:r>
    </w:p>
    <w:p>
      <w:r>
        <w:t>Рабочая встреча для выбора задачи, назначения координаторов и согласования подготовки паспорта пилота. Возможные участники: территории, научные организации, производственные команды и сообщества.</w:t>
      </w:r>
    </w:p>
    <w:p>
      <w:r>
        <w:t>Статус: концепция и предложение к сотрудничеству. Состав участников, готовность решений и обязательства требуют согласования. Основа: «Основы Нового Уклада», 16.09.2026.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19 сентября 2026    ·    Редакция 1.0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ЭКВИЛИБРИУМ    /    ПРЕДСТАВИТЕЛЬСКИЕ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